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FB4" w:rsidRDefault="00C2422C" w:rsidP="00C2422C">
      <w:pPr>
        <w:ind w:left="5245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CF1EC4">
        <w:rPr>
          <w:sz w:val="28"/>
          <w:szCs w:val="28"/>
        </w:rPr>
        <w:t xml:space="preserve"> </w:t>
      </w:r>
    </w:p>
    <w:p w:rsidR="00C2422C" w:rsidRDefault="00C2422C" w:rsidP="00C2422C">
      <w:pPr>
        <w:ind w:left="5245"/>
        <w:jc w:val="both"/>
        <w:rPr>
          <w:sz w:val="28"/>
          <w:szCs w:val="28"/>
        </w:rPr>
      </w:pPr>
    </w:p>
    <w:p w:rsidR="00C2422C" w:rsidRPr="0054511C" w:rsidRDefault="00C2422C" w:rsidP="00C2422C">
      <w:pPr>
        <w:ind w:left="5245"/>
        <w:jc w:val="both"/>
        <w:rPr>
          <w:sz w:val="28"/>
          <w:szCs w:val="28"/>
        </w:rPr>
      </w:pPr>
      <w:r w:rsidRPr="0054511C">
        <w:rPr>
          <w:sz w:val="28"/>
          <w:szCs w:val="28"/>
        </w:rPr>
        <w:t>УТВЕРЖДЕН</w:t>
      </w:r>
      <w:r w:rsidR="00E931A2">
        <w:rPr>
          <w:sz w:val="28"/>
          <w:szCs w:val="28"/>
        </w:rPr>
        <w:t>Ы</w:t>
      </w:r>
    </w:p>
    <w:p w:rsidR="00C2422C" w:rsidRDefault="00C2422C" w:rsidP="00C2422C">
      <w:pPr>
        <w:ind w:left="5245"/>
        <w:jc w:val="both"/>
        <w:rPr>
          <w:sz w:val="28"/>
          <w:szCs w:val="28"/>
        </w:rPr>
      </w:pPr>
    </w:p>
    <w:p w:rsidR="00950B89" w:rsidRDefault="00950B89" w:rsidP="00950B89">
      <w:pPr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распоряжением министерства сельского хозяйства и продовольствия </w:t>
      </w:r>
    </w:p>
    <w:p w:rsidR="00C2422C" w:rsidRPr="0054511C" w:rsidRDefault="00C2422C" w:rsidP="00950B89">
      <w:pPr>
        <w:ind w:left="5245"/>
        <w:rPr>
          <w:sz w:val="28"/>
          <w:szCs w:val="28"/>
        </w:rPr>
      </w:pPr>
      <w:r w:rsidRPr="0054511C">
        <w:rPr>
          <w:sz w:val="28"/>
          <w:szCs w:val="28"/>
        </w:rPr>
        <w:t xml:space="preserve">Кировской области </w:t>
      </w:r>
    </w:p>
    <w:p w:rsidR="00C2422C" w:rsidRDefault="00C2422C" w:rsidP="0044676A">
      <w:pPr>
        <w:spacing w:after="720"/>
        <w:ind w:left="5245"/>
        <w:jc w:val="both"/>
        <w:rPr>
          <w:sz w:val="28"/>
          <w:szCs w:val="28"/>
        </w:rPr>
      </w:pPr>
      <w:r w:rsidRPr="0054511C">
        <w:rPr>
          <w:sz w:val="28"/>
          <w:szCs w:val="28"/>
        </w:rPr>
        <w:t xml:space="preserve">от </w:t>
      </w:r>
      <w:r w:rsidR="00F00EAB">
        <w:rPr>
          <w:sz w:val="28"/>
          <w:szCs w:val="28"/>
        </w:rPr>
        <w:t>17.01.2022</w:t>
      </w:r>
      <w:r>
        <w:rPr>
          <w:sz w:val="28"/>
          <w:szCs w:val="28"/>
        </w:rPr>
        <w:t xml:space="preserve"> </w:t>
      </w:r>
      <w:r w:rsidRPr="003553B0">
        <w:rPr>
          <w:sz w:val="28"/>
          <w:szCs w:val="28"/>
        </w:rPr>
        <w:t xml:space="preserve">№ </w:t>
      </w:r>
      <w:r w:rsidR="00F00EAB">
        <w:rPr>
          <w:sz w:val="28"/>
          <w:szCs w:val="28"/>
        </w:rPr>
        <w:t>2</w:t>
      </w:r>
    </w:p>
    <w:p w:rsidR="00C2422C" w:rsidRPr="0054511C" w:rsidRDefault="00C2422C" w:rsidP="00C2422C">
      <w:pPr>
        <w:ind w:right="709" w:firstLine="709"/>
        <w:jc w:val="center"/>
        <w:rPr>
          <w:b/>
          <w:sz w:val="28"/>
          <w:szCs w:val="28"/>
        </w:rPr>
      </w:pPr>
      <w:r w:rsidRPr="0054511C">
        <w:rPr>
          <w:b/>
          <w:sz w:val="28"/>
          <w:szCs w:val="28"/>
        </w:rPr>
        <w:t>ИЗМЕНЕНИ</w:t>
      </w:r>
      <w:r w:rsidR="00E931A2">
        <w:rPr>
          <w:b/>
          <w:sz w:val="28"/>
          <w:szCs w:val="28"/>
        </w:rPr>
        <w:t>Я</w:t>
      </w:r>
      <w:r w:rsidRPr="0054511C">
        <w:rPr>
          <w:b/>
          <w:sz w:val="28"/>
          <w:szCs w:val="28"/>
        </w:rPr>
        <w:t xml:space="preserve"> В </w:t>
      </w:r>
      <w:r w:rsidR="00950B89">
        <w:rPr>
          <w:b/>
          <w:sz w:val="28"/>
          <w:szCs w:val="28"/>
        </w:rPr>
        <w:t>РЕГЛАМЕНТ</w:t>
      </w:r>
      <w:r w:rsidR="007E3CE6">
        <w:rPr>
          <w:b/>
          <w:sz w:val="28"/>
          <w:szCs w:val="28"/>
        </w:rPr>
        <w:t>Е</w:t>
      </w:r>
    </w:p>
    <w:p w:rsidR="007E3CE6" w:rsidRDefault="00950B89" w:rsidP="001149D7">
      <w:pPr>
        <w:ind w:left="709" w:right="70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</w:t>
      </w:r>
      <w:r w:rsidR="001149D7" w:rsidRPr="0015319B">
        <w:rPr>
          <w:b/>
          <w:sz w:val="28"/>
          <w:szCs w:val="28"/>
        </w:rPr>
        <w:t xml:space="preserve">ставления </w:t>
      </w:r>
      <w:r>
        <w:rPr>
          <w:b/>
          <w:sz w:val="28"/>
          <w:szCs w:val="28"/>
        </w:rPr>
        <w:t>и рассмотрения документов</w:t>
      </w:r>
    </w:p>
    <w:p w:rsidR="001149D7" w:rsidRDefault="00950B89" w:rsidP="001149D7">
      <w:pPr>
        <w:ind w:left="709" w:right="70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предоставления </w:t>
      </w:r>
      <w:r w:rsidR="001149D7" w:rsidRPr="0015319B">
        <w:rPr>
          <w:b/>
          <w:sz w:val="28"/>
          <w:szCs w:val="28"/>
        </w:rPr>
        <w:t xml:space="preserve">субсидий из областного бюджета </w:t>
      </w:r>
      <w:r w:rsidR="001149D7">
        <w:rPr>
          <w:b/>
          <w:sz w:val="28"/>
          <w:szCs w:val="28"/>
        </w:rPr>
        <w:br/>
      </w:r>
      <w:r w:rsidR="001149D7" w:rsidRPr="0015319B">
        <w:rPr>
          <w:b/>
          <w:sz w:val="28"/>
          <w:szCs w:val="28"/>
        </w:rPr>
        <w:t>на возмещение части</w:t>
      </w:r>
      <w:r w:rsidR="001149D7">
        <w:rPr>
          <w:b/>
          <w:sz w:val="28"/>
          <w:szCs w:val="28"/>
        </w:rPr>
        <w:t xml:space="preserve"> </w:t>
      </w:r>
      <w:r w:rsidR="001149D7" w:rsidRPr="0015319B">
        <w:rPr>
          <w:b/>
          <w:sz w:val="28"/>
          <w:szCs w:val="28"/>
        </w:rPr>
        <w:t xml:space="preserve">затрат </w:t>
      </w:r>
      <w:r w:rsidR="001149D7">
        <w:rPr>
          <w:b/>
          <w:sz w:val="28"/>
          <w:szCs w:val="28"/>
        </w:rPr>
        <w:t xml:space="preserve">на приобретение </w:t>
      </w:r>
      <w:r w:rsidR="001149D7" w:rsidRPr="0015319B">
        <w:rPr>
          <w:b/>
          <w:sz w:val="28"/>
          <w:szCs w:val="28"/>
        </w:rPr>
        <w:t xml:space="preserve">современных </w:t>
      </w:r>
      <w:r w:rsidR="001149D7">
        <w:rPr>
          <w:b/>
          <w:sz w:val="28"/>
          <w:szCs w:val="28"/>
        </w:rPr>
        <w:t xml:space="preserve">сельскохозяйственной </w:t>
      </w:r>
      <w:r w:rsidR="001149D7" w:rsidRPr="0015319B">
        <w:rPr>
          <w:b/>
          <w:sz w:val="28"/>
          <w:szCs w:val="28"/>
        </w:rPr>
        <w:t xml:space="preserve">техники </w:t>
      </w:r>
      <w:r w:rsidR="001149D7">
        <w:rPr>
          <w:b/>
          <w:sz w:val="28"/>
          <w:szCs w:val="28"/>
        </w:rPr>
        <w:t xml:space="preserve">и </w:t>
      </w:r>
      <w:r w:rsidR="001149D7" w:rsidRPr="0015319B">
        <w:rPr>
          <w:b/>
          <w:sz w:val="28"/>
          <w:szCs w:val="28"/>
        </w:rPr>
        <w:t xml:space="preserve">оборудования </w:t>
      </w:r>
      <w:r w:rsidR="001149D7">
        <w:rPr>
          <w:b/>
          <w:sz w:val="28"/>
          <w:szCs w:val="28"/>
        </w:rPr>
        <w:br/>
      </w:r>
      <w:r w:rsidR="001149D7" w:rsidRPr="0015319B">
        <w:rPr>
          <w:b/>
          <w:sz w:val="28"/>
          <w:szCs w:val="28"/>
        </w:rPr>
        <w:t>для первичной</w:t>
      </w:r>
      <w:r w:rsidR="001149D7">
        <w:rPr>
          <w:b/>
          <w:sz w:val="28"/>
          <w:szCs w:val="28"/>
        </w:rPr>
        <w:t xml:space="preserve"> </w:t>
      </w:r>
      <w:r w:rsidR="001149D7" w:rsidRPr="0015319B">
        <w:rPr>
          <w:b/>
          <w:sz w:val="28"/>
          <w:szCs w:val="28"/>
        </w:rPr>
        <w:t>переработки</w:t>
      </w:r>
      <w:r w:rsidR="001149D7">
        <w:rPr>
          <w:b/>
          <w:sz w:val="28"/>
          <w:szCs w:val="28"/>
        </w:rPr>
        <w:t xml:space="preserve"> </w:t>
      </w:r>
      <w:r w:rsidR="001149D7" w:rsidRPr="0015319B">
        <w:rPr>
          <w:b/>
          <w:sz w:val="28"/>
          <w:szCs w:val="28"/>
        </w:rPr>
        <w:t>сельскохозяйственной</w:t>
      </w:r>
      <w:r w:rsidR="001149D7">
        <w:rPr>
          <w:b/>
          <w:sz w:val="28"/>
          <w:szCs w:val="28"/>
        </w:rPr>
        <w:t xml:space="preserve"> </w:t>
      </w:r>
      <w:r w:rsidR="001149D7" w:rsidRPr="0015319B">
        <w:rPr>
          <w:b/>
          <w:sz w:val="28"/>
          <w:szCs w:val="28"/>
        </w:rPr>
        <w:t xml:space="preserve">продукции </w:t>
      </w:r>
      <w:r w:rsidR="001149D7">
        <w:rPr>
          <w:b/>
          <w:sz w:val="28"/>
          <w:szCs w:val="28"/>
        </w:rPr>
        <w:br/>
      </w:r>
      <w:r w:rsidR="001149D7" w:rsidRPr="0015319B">
        <w:rPr>
          <w:b/>
          <w:sz w:val="28"/>
          <w:szCs w:val="28"/>
        </w:rPr>
        <w:t>и (или) уплату лизинговых платежей по договорам</w:t>
      </w:r>
    </w:p>
    <w:p w:rsidR="001149D7" w:rsidRDefault="001149D7" w:rsidP="001149D7">
      <w:pPr>
        <w:spacing w:after="480"/>
        <w:ind w:left="709" w:right="707"/>
        <w:jc w:val="center"/>
        <w:rPr>
          <w:b/>
          <w:sz w:val="28"/>
          <w:szCs w:val="28"/>
        </w:rPr>
      </w:pPr>
      <w:r w:rsidRPr="0015319B">
        <w:rPr>
          <w:b/>
          <w:sz w:val="28"/>
          <w:szCs w:val="28"/>
        </w:rPr>
        <w:t>финансовой аренды (лизинга)</w:t>
      </w:r>
    </w:p>
    <w:p w:rsidR="00A81CA2" w:rsidRDefault="00A81CA2" w:rsidP="00A81CA2">
      <w:pPr>
        <w:pStyle w:val="a3"/>
        <w:widowControl/>
        <w:numPr>
          <w:ilvl w:val="0"/>
          <w:numId w:val="15"/>
        </w:numPr>
        <w:tabs>
          <w:tab w:val="left" w:pos="993"/>
        </w:tabs>
        <w:spacing w:line="42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Пункт 1 изложить в следующей редакции:</w:t>
      </w:r>
    </w:p>
    <w:p w:rsidR="00A81CA2" w:rsidRPr="00A81CA2" w:rsidRDefault="008D0D67" w:rsidP="008D0D67">
      <w:pPr>
        <w:pStyle w:val="a3"/>
        <w:widowControl/>
        <w:tabs>
          <w:tab w:val="left" w:pos="993"/>
        </w:tabs>
        <w:spacing w:line="420" w:lineRule="exact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81CA2">
        <w:rPr>
          <w:sz w:val="28"/>
          <w:szCs w:val="28"/>
        </w:rPr>
        <w:t>«</w:t>
      </w:r>
      <w:r>
        <w:rPr>
          <w:sz w:val="28"/>
          <w:szCs w:val="28"/>
        </w:rPr>
        <w:t xml:space="preserve">1. </w:t>
      </w:r>
      <w:proofErr w:type="gramStart"/>
      <w:r w:rsidR="00A81CA2">
        <w:rPr>
          <w:sz w:val="28"/>
          <w:szCs w:val="28"/>
        </w:rPr>
        <w:t>В соответствии с настоящим Регламентом осуществляется представление и рассмотрение документов для предоставления субсидий из областного бюджета на возмещение части затрат на приобретение современных сельскохозяйственной техники (сельскохозяйственных машин, тракторов и оборудования) и оборудования для первичной переработки сельскохозяйственной продукции (далее – техника) и (или) уплату лизинговых платежей по договорам финансовой аренды (лизинга) техники в целях возмещения части затрат зарегистрированным в установленном порядке на</w:t>
      </w:r>
      <w:proofErr w:type="gramEnd"/>
      <w:r w:rsidR="00A81CA2">
        <w:rPr>
          <w:sz w:val="28"/>
          <w:szCs w:val="28"/>
        </w:rPr>
        <w:t xml:space="preserve"> территории Кировской области сельскохозяйственным товаропроизводителям (кроме граждан, ведущих личное подсобное хозяйство), соответствующим требованиям статьи 3 Федерального закона</w:t>
      </w:r>
      <w:r w:rsidR="006D7B81">
        <w:rPr>
          <w:sz w:val="28"/>
          <w:szCs w:val="28"/>
        </w:rPr>
        <w:br/>
      </w:r>
      <w:r w:rsidR="00A81CA2">
        <w:rPr>
          <w:sz w:val="28"/>
          <w:szCs w:val="28"/>
        </w:rPr>
        <w:t>от 29.12.2006 № 264-ФЗ «О развитии сельского хозяйства».</w:t>
      </w:r>
    </w:p>
    <w:p w:rsidR="00BB5445" w:rsidRDefault="00BB5445" w:rsidP="00393697">
      <w:pPr>
        <w:pStyle w:val="a3"/>
        <w:widowControl/>
        <w:numPr>
          <w:ilvl w:val="0"/>
          <w:numId w:val="15"/>
        </w:numPr>
        <w:tabs>
          <w:tab w:val="left" w:pos="993"/>
        </w:tabs>
        <w:spacing w:line="42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В пункте 4:</w:t>
      </w:r>
    </w:p>
    <w:p w:rsidR="007A7E67" w:rsidRDefault="008D0D67" w:rsidP="007A7E67">
      <w:pPr>
        <w:pStyle w:val="a3"/>
        <w:widowControl/>
        <w:numPr>
          <w:ilvl w:val="1"/>
          <w:numId w:val="15"/>
        </w:numPr>
        <w:tabs>
          <w:tab w:val="left" w:pos="993"/>
        </w:tabs>
        <w:spacing w:line="42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Абзац первый</w:t>
      </w:r>
      <w:r w:rsidR="007A7E67">
        <w:rPr>
          <w:sz w:val="28"/>
          <w:szCs w:val="28"/>
        </w:rPr>
        <w:t xml:space="preserve"> изложить в следующей редакции:</w:t>
      </w:r>
    </w:p>
    <w:p w:rsidR="007A7E67" w:rsidRPr="007A7E67" w:rsidRDefault="007A7E67" w:rsidP="007A7E67">
      <w:pPr>
        <w:pStyle w:val="a3"/>
        <w:widowControl/>
        <w:tabs>
          <w:tab w:val="left" w:pos="993"/>
        </w:tabs>
        <w:spacing w:line="420" w:lineRule="exact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«</w:t>
      </w:r>
      <w:r w:rsidR="008D0D67"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 xml:space="preserve">Сельскохозяйственный товаропроизводитель </w:t>
      </w:r>
      <w:r w:rsidR="004A65B6">
        <w:rPr>
          <w:sz w:val="28"/>
          <w:szCs w:val="28"/>
        </w:rPr>
        <w:t>представляет в орган местного самоуправления</w:t>
      </w:r>
      <w:r w:rsidR="008D0D67">
        <w:rPr>
          <w:sz w:val="28"/>
          <w:szCs w:val="28"/>
        </w:rPr>
        <w:t xml:space="preserve"> муниципального образования Кировской области</w:t>
      </w:r>
      <w:r w:rsidR="004A65B6">
        <w:rPr>
          <w:sz w:val="28"/>
          <w:szCs w:val="28"/>
        </w:rPr>
        <w:t>, наделенный</w:t>
      </w:r>
      <w:r>
        <w:rPr>
          <w:sz w:val="28"/>
          <w:szCs w:val="28"/>
        </w:rPr>
        <w:t xml:space="preserve"> отдельными государственными полномочиями области </w:t>
      </w:r>
      <w:r w:rsidR="008D0D67">
        <w:rPr>
          <w:sz w:val="28"/>
          <w:szCs w:val="28"/>
        </w:rPr>
        <w:lastRenderedPageBreak/>
        <w:t>по</w:t>
      </w:r>
      <w:r>
        <w:rPr>
          <w:sz w:val="28"/>
          <w:szCs w:val="28"/>
        </w:rPr>
        <w:t xml:space="preserve"> поддержке сел</w:t>
      </w:r>
      <w:r w:rsidR="00AC206C">
        <w:rPr>
          <w:sz w:val="28"/>
          <w:szCs w:val="28"/>
        </w:rPr>
        <w:t>ьскохозяйственного производства</w:t>
      </w:r>
      <w:r w:rsidR="003F045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3F0454">
        <w:rPr>
          <w:sz w:val="28"/>
          <w:szCs w:val="28"/>
        </w:rPr>
        <w:t xml:space="preserve">на территории которого зарегистрирован сельскохозяйственный товаропроизводитель </w:t>
      </w:r>
      <w:r>
        <w:rPr>
          <w:sz w:val="28"/>
          <w:szCs w:val="28"/>
        </w:rPr>
        <w:t>(далее – орган местного самоуправления)</w:t>
      </w:r>
      <w:r w:rsidR="004A65B6">
        <w:rPr>
          <w:sz w:val="28"/>
          <w:szCs w:val="28"/>
        </w:rPr>
        <w:t xml:space="preserve"> (в двух экземплярах)</w:t>
      </w:r>
      <w:r>
        <w:rPr>
          <w:sz w:val="28"/>
          <w:szCs w:val="28"/>
        </w:rPr>
        <w:t>, или в</w:t>
      </w:r>
      <w:r w:rsidR="008D0D67">
        <w:rPr>
          <w:sz w:val="28"/>
          <w:szCs w:val="28"/>
        </w:rPr>
        <w:t xml:space="preserve"> отдел технического развития, пищевой промышленности и регулирования продовольственного рынка министерства сельского хозяйства и продовольствия Кировской области </w:t>
      </w:r>
      <w:r>
        <w:rPr>
          <w:sz w:val="28"/>
          <w:szCs w:val="28"/>
        </w:rPr>
        <w:t>(в случае если орган местного самоуправления муниципального образования Кировской</w:t>
      </w:r>
      <w:proofErr w:type="gramEnd"/>
      <w:r>
        <w:rPr>
          <w:sz w:val="28"/>
          <w:szCs w:val="28"/>
        </w:rPr>
        <w:t xml:space="preserve"> области, на территории которого зарегистрирован сельскохозяйственный товаропроизводитель, не наделен отдельными государственными полномочиями области по поддержке сельскохозяйственного производства)</w:t>
      </w:r>
      <w:r w:rsidR="004A65B6">
        <w:rPr>
          <w:sz w:val="28"/>
          <w:szCs w:val="28"/>
        </w:rPr>
        <w:t xml:space="preserve"> (в одном экземпляре)</w:t>
      </w:r>
      <w:r>
        <w:rPr>
          <w:sz w:val="28"/>
          <w:szCs w:val="28"/>
        </w:rPr>
        <w:t>, следующи</w:t>
      </w:r>
      <w:r w:rsidR="004A65B6">
        <w:rPr>
          <w:sz w:val="28"/>
          <w:szCs w:val="28"/>
        </w:rPr>
        <w:t>е документы</w:t>
      </w:r>
      <w:r>
        <w:rPr>
          <w:sz w:val="28"/>
          <w:szCs w:val="28"/>
        </w:rPr>
        <w:t>, подписанные (заверенные) сельскохозяйственным товаропроизводителем</w:t>
      </w:r>
      <w:proofErr w:type="gramStart"/>
      <w:r>
        <w:rPr>
          <w:sz w:val="28"/>
          <w:szCs w:val="28"/>
        </w:rPr>
        <w:t>:»</w:t>
      </w:r>
      <w:proofErr w:type="gramEnd"/>
      <w:r>
        <w:rPr>
          <w:sz w:val="28"/>
          <w:szCs w:val="28"/>
        </w:rPr>
        <w:t>.</w:t>
      </w:r>
    </w:p>
    <w:p w:rsidR="00C64D66" w:rsidRDefault="006D7B81" w:rsidP="007071F1">
      <w:pPr>
        <w:pStyle w:val="a3"/>
        <w:widowControl/>
        <w:numPr>
          <w:ilvl w:val="1"/>
          <w:numId w:val="15"/>
        </w:numPr>
        <w:tabs>
          <w:tab w:val="left" w:pos="993"/>
        </w:tabs>
        <w:spacing w:line="42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Подпункт 4.1 дополнить абзацем</w:t>
      </w:r>
      <w:r w:rsidR="00C64D66">
        <w:rPr>
          <w:sz w:val="28"/>
          <w:szCs w:val="28"/>
        </w:rPr>
        <w:t xml:space="preserve"> следующего содержания:</w:t>
      </w:r>
    </w:p>
    <w:p w:rsidR="00C64D66" w:rsidRDefault="00C64D66" w:rsidP="00C64D66">
      <w:pPr>
        <w:pStyle w:val="a3"/>
        <w:widowControl/>
        <w:tabs>
          <w:tab w:val="left" w:pos="993"/>
        </w:tabs>
        <w:spacing w:line="420" w:lineRule="exact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«</w:t>
      </w:r>
      <w:r w:rsidR="003F0454">
        <w:rPr>
          <w:sz w:val="28"/>
          <w:szCs w:val="28"/>
        </w:rPr>
        <w:t>Перечень членов коллегиального исполнительного органа, единоличного исполнительного органа, главного бухгалтера получателя субсидии</w:t>
      </w:r>
      <w:r w:rsidR="00BD4A17">
        <w:rPr>
          <w:sz w:val="28"/>
          <w:szCs w:val="28"/>
        </w:rPr>
        <w:t xml:space="preserve"> составляе</w:t>
      </w:r>
      <w:r w:rsidR="006D7B81">
        <w:rPr>
          <w:sz w:val="28"/>
          <w:szCs w:val="28"/>
        </w:rPr>
        <w:t>тся</w:t>
      </w:r>
      <w:r w:rsidR="003E27D6">
        <w:rPr>
          <w:sz w:val="28"/>
          <w:szCs w:val="28"/>
        </w:rPr>
        <w:t xml:space="preserve"> по прилагаемой форме</w:t>
      </w:r>
      <w:r w:rsidR="006D7B81">
        <w:rPr>
          <w:sz w:val="28"/>
          <w:szCs w:val="28"/>
        </w:rPr>
        <w:t xml:space="preserve"> №</w:t>
      </w:r>
      <w:r w:rsidR="003E27D6">
        <w:rPr>
          <w:sz w:val="28"/>
          <w:szCs w:val="28"/>
        </w:rPr>
        <w:t xml:space="preserve"> Т-6</w:t>
      </w:r>
      <w:r>
        <w:rPr>
          <w:sz w:val="28"/>
          <w:szCs w:val="28"/>
        </w:rPr>
        <w:t>».</w:t>
      </w:r>
    </w:p>
    <w:p w:rsidR="007071F1" w:rsidRDefault="00BB5445" w:rsidP="007071F1">
      <w:pPr>
        <w:pStyle w:val="a3"/>
        <w:widowControl/>
        <w:numPr>
          <w:ilvl w:val="1"/>
          <w:numId w:val="15"/>
        </w:numPr>
        <w:tabs>
          <w:tab w:val="left" w:pos="993"/>
        </w:tabs>
        <w:spacing w:line="42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В подпункте</w:t>
      </w:r>
      <w:r w:rsidR="00950B89">
        <w:rPr>
          <w:sz w:val="28"/>
          <w:szCs w:val="28"/>
        </w:rPr>
        <w:t xml:space="preserve"> 4.2</w:t>
      </w:r>
      <w:r>
        <w:rPr>
          <w:sz w:val="28"/>
          <w:szCs w:val="28"/>
        </w:rPr>
        <w:t>:</w:t>
      </w:r>
    </w:p>
    <w:p w:rsidR="00393697" w:rsidRPr="00BB5445" w:rsidRDefault="00BB5445" w:rsidP="00BB5445">
      <w:pPr>
        <w:pStyle w:val="a3"/>
        <w:widowControl/>
        <w:numPr>
          <w:ilvl w:val="2"/>
          <w:numId w:val="15"/>
        </w:numPr>
        <w:tabs>
          <w:tab w:val="left" w:pos="993"/>
        </w:tabs>
        <w:spacing w:line="42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Подпункт</w:t>
      </w:r>
      <w:r w:rsidR="00BE2E40">
        <w:rPr>
          <w:sz w:val="28"/>
          <w:szCs w:val="28"/>
        </w:rPr>
        <w:t>ы</w:t>
      </w:r>
      <w:r w:rsidR="00950B89" w:rsidRPr="00BB5445">
        <w:rPr>
          <w:sz w:val="28"/>
          <w:szCs w:val="28"/>
        </w:rPr>
        <w:t xml:space="preserve"> 4</w:t>
      </w:r>
      <w:r>
        <w:rPr>
          <w:sz w:val="28"/>
          <w:szCs w:val="28"/>
        </w:rPr>
        <w:t>.2.</w:t>
      </w:r>
      <w:r w:rsidR="00BE2E40">
        <w:rPr>
          <w:sz w:val="28"/>
          <w:szCs w:val="28"/>
        </w:rPr>
        <w:t>7 и 4.2.8</w:t>
      </w:r>
      <w:r w:rsidR="00950B89" w:rsidRPr="00BB5445">
        <w:rPr>
          <w:sz w:val="28"/>
          <w:szCs w:val="28"/>
        </w:rPr>
        <w:t xml:space="preserve"> изложить в следующей редакции:</w:t>
      </w:r>
    </w:p>
    <w:p w:rsidR="00BE2E40" w:rsidRDefault="00BE2E40" w:rsidP="002E6E41">
      <w:pPr>
        <w:widowControl/>
        <w:tabs>
          <w:tab w:val="left" w:pos="993"/>
        </w:tabs>
        <w:spacing w:line="42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«4.2.7</w:t>
      </w:r>
      <w:r w:rsidR="00950B89">
        <w:rPr>
          <w:sz w:val="28"/>
          <w:szCs w:val="28"/>
        </w:rPr>
        <w:t xml:space="preserve">. </w:t>
      </w:r>
      <w:r>
        <w:rPr>
          <w:sz w:val="28"/>
          <w:szCs w:val="28"/>
        </w:rPr>
        <w:t>В случае если приобретаемая техника подлежит обязатель</w:t>
      </w:r>
      <w:r w:rsidR="002F6137">
        <w:rPr>
          <w:sz w:val="28"/>
          <w:szCs w:val="28"/>
        </w:rPr>
        <w:t>ной государственной регистрации</w:t>
      </w:r>
      <w:r>
        <w:rPr>
          <w:sz w:val="28"/>
          <w:szCs w:val="28"/>
        </w:rPr>
        <w:t xml:space="preserve"> – копия паспорта самоходной машины с отметкой о постановке на учет в установленном законодательстве порядке либо выписка из электронного паспорта техники со статусом «действующий»  в системе электронных паспортов самоходной машины и других видов техники.</w:t>
      </w:r>
    </w:p>
    <w:p w:rsidR="003D09FA" w:rsidRDefault="00BE2E40" w:rsidP="003D09FA">
      <w:pPr>
        <w:widowControl/>
        <w:tabs>
          <w:tab w:val="left" w:pos="993"/>
        </w:tabs>
        <w:spacing w:line="42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4.2.8. Копия технического паспорта техники, свидетельства, инструкции по эксплуатации либо иного документа, выданного производителем или официальным представителем производителя и подтверждающего, что полученная техника является сельскохозяйственной либо предназначена для выполнения сельскохозяйственных работ и произведена не ранее двух лет, предшествующих году первоначального обращения за субсидией</w:t>
      </w:r>
      <w:r w:rsidR="00BB5445">
        <w:rPr>
          <w:sz w:val="28"/>
          <w:szCs w:val="28"/>
        </w:rPr>
        <w:t>».</w:t>
      </w:r>
      <w:r w:rsidR="002E6E41">
        <w:rPr>
          <w:sz w:val="28"/>
          <w:szCs w:val="28"/>
        </w:rPr>
        <w:tab/>
      </w:r>
    </w:p>
    <w:p w:rsidR="00BB5445" w:rsidRDefault="002F6137" w:rsidP="003D09FA">
      <w:pPr>
        <w:widowControl/>
        <w:tabs>
          <w:tab w:val="left" w:pos="993"/>
        </w:tabs>
        <w:spacing w:line="42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2.3</w:t>
      </w:r>
      <w:r w:rsidR="003D09FA">
        <w:rPr>
          <w:sz w:val="28"/>
          <w:szCs w:val="28"/>
        </w:rPr>
        <w:t xml:space="preserve">.2. </w:t>
      </w:r>
      <w:r w:rsidR="00BE2E40">
        <w:rPr>
          <w:sz w:val="28"/>
          <w:szCs w:val="28"/>
        </w:rPr>
        <w:t>Дополнить п</w:t>
      </w:r>
      <w:r w:rsidR="00BB5445">
        <w:rPr>
          <w:sz w:val="28"/>
          <w:szCs w:val="28"/>
        </w:rPr>
        <w:t>одпункт</w:t>
      </w:r>
      <w:r w:rsidR="00BE2E40">
        <w:rPr>
          <w:sz w:val="28"/>
          <w:szCs w:val="28"/>
        </w:rPr>
        <w:t>ами 4.2.8–1 и 4.2.8–2</w:t>
      </w:r>
      <w:r w:rsidR="00BB5445">
        <w:rPr>
          <w:sz w:val="28"/>
          <w:szCs w:val="28"/>
        </w:rPr>
        <w:t xml:space="preserve"> </w:t>
      </w:r>
      <w:r w:rsidR="003D09FA">
        <w:rPr>
          <w:sz w:val="28"/>
          <w:szCs w:val="28"/>
        </w:rPr>
        <w:t xml:space="preserve">следующего </w:t>
      </w:r>
      <w:r w:rsidR="00BE2E40">
        <w:rPr>
          <w:sz w:val="28"/>
          <w:szCs w:val="28"/>
        </w:rPr>
        <w:t>содержания</w:t>
      </w:r>
      <w:r w:rsidR="00BB5445">
        <w:rPr>
          <w:sz w:val="28"/>
          <w:szCs w:val="28"/>
        </w:rPr>
        <w:t>:</w:t>
      </w:r>
    </w:p>
    <w:p w:rsidR="003D09FA" w:rsidRDefault="003D09FA" w:rsidP="00BB5445">
      <w:pPr>
        <w:pStyle w:val="a3"/>
        <w:widowControl/>
        <w:tabs>
          <w:tab w:val="left" w:pos="993"/>
        </w:tabs>
        <w:spacing w:line="420" w:lineRule="exact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«4.2.8–1</w:t>
      </w:r>
      <w:r w:rsidR="002F6137">
        <w:rPr>
          <w:sz w:val="28"/>
          <w:szCs w:val="28"/>
        </w:rPr>
        <w:t>. В случае если приобретаемая техника подлежит обязательной сертификации – к</w:t>
      </w:r>
      <w:r w:rsidR="00BB5445">
        <w:rPr>
          <w:sz w:val="28"/>
          <w:szCs w:val="28"/>
        </w:rPr>
        <w:t xml:space="preserve">опия </w:t>
      </w:r>
      <w:r>
        <w:rPr>
          <w:sz w:val="28"/>
          <w:szCs w:val="28"/>
        </w:rPr>
        <w:t>сертификата или декларации о соответствии требованиям технических регламентов Евразийского экономическо</w:t>
      </w:r>
      <w:r w:rsidR="002F6137">
        <w:rPr>
          <w:sz w:val="28"/>
          <w:szCs w:val="28"/>
        </w:rPr>
        <w:t xml:space="preserve">го союза (Таможенного союза). </w:t>
      </w:r>
    </w:p>
    <w:p w:rsidR="00C94C0C" w:rsidRDefault="002F6137" w:rsidP="00BB5445">
      <w:pPr>
        <w:pStyle w:val="a3"/>
        <w:widowControl/>
        <w:tabs>
          <w:tab w:val="left" w:pos="993"/>
        </w:tabs>
        <w:spacing w:line="420" w:lineRule="exact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4.2.8–2. В случае если приобретаемая техника не подлежит обязательной сертификации – к</w:t>
      </w:r>
      <w:r w:rsidR="003D09FA">
        <w:rPr>
          <w:sz w:val="28"/>
          <w:szCs w:val="28"/>
        </w:rPr>
        <w:t>опия сертификата соответствия, выданного лицом, система добровольной сертификации которого зарегистрирована Управлением развития, информационного обеспечения и аккредитации Федерального агентства по техническому регулированию и метр</w:t>
      </w:r>
      <w:r>
        <w:rPr>
          <w:sz w:val="28"/>
          <w:szCs w:val="28"/>
        </w:rPr>
        <w:t>ологии Российской Федерации</w:t>
      </w:r>
      <w:r w:rsidR="00C94C0C">
        <w:rPr>
          <w:sz w:val="28"/>
          <w:szCs w:val="28"/>
        </w:rPr>
        <w:t>».</w:t>
      </w:r>
    </w:p>
    <w:p w:rsidR="00300F65" w:rsidRPr="00C94C0C" w:rsidRDefault="00C94C0C" w:rsidP="003D09FA">
      <w:pPr>
        <w:pStyle w:val="a3"/>
        <w:widowControl/>
        <w:tabs>
          <w:tab w:val="left" w:pos="993"/>
        </w:tabs>
        <w:spacing w:line="420" w:lineRule="exact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F6137">
        <w:rPr>
          <w:sz w:val="28"/>
          <w:szCs w:val="28"/>
        </w:rPr>
        <w:t>2.3</w:t>
      </w:r>
      <w:r w:rsidR="004E6CF8">
        <w:rPr>
          <w:sz w:val="28"/>
          <w:szCs w:val="28"/>
        </w:rPr>
        <w:t xml:space="preserve">.3. </w:t>
      </w:r>
      <w:r w:rsidR="00F004A5" w:rsidRPr="00C94C0C">
        <w:rPr>
          <w:sz w:val="28"/>
          <w:szCs w:val="28"/>
        </w:rPr>
        <w:t>П</w:t>
      </w:r>
      <w:r>
        <w:rPr>
          <w:sz w:val="28"/>
          <w:szCs w:val="28"/>
        </w:rPr>
        <w:t>одпункт 4.2.9</w:t>
      </w:r>
      <w:r w:rsidR="00300F65" w:rsidRPr="00C94C0C">
        <w:rPr>
          <w:sz w:val="28"/>
          <w:szCs w:val="28"/>
        </w:rPr>
        <w:t xml:space="preserve"> изложить в следующей редакции:</w:t>
      </w:r>
    </w:p>
    <w:p w:rsidR="00300F65" w:rsidRPr="00300F65" w:rsidRDefault="00C94C0C" w:rsidP="00300F65">
      <w:pPr>
        <w:widowControl/>
        <w:tabs>
          <w:tab w:val="left" w:pos="993"/>
        </w:tabs>
        <w:spacing w:line="42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«4.2.9</w:t>
      </w:r>
      <w:r w:rsidR="00300F65">
        <w:rPr>
          <w:sz w:val="28"/>
          <w:szCs w:val="28"/>
        </w:rPr>
        <w:t xml:space="preserve">. </w:t>
      </w:r>
      <w:proofErr w:type="gramStart"/>
      <w:r w:rsidR="002F6137">
        <w:rPr>
          <w:sz w:val="28"/>
          <w:szCs w:val="28"/>
        </w:rPr>
        <w:t>В случае приобретения техники сельскохозяйственным товаропроизводителем, указанным в подпункте 2.2.2 пункта 2.2 раздела 2 «Условия предоставления субсидии» Порядка, – к</w:t>
      </w:r>
      <w:r>
        <w:rPr>
          <w:sz w:val="28"/>
          <w:szCs w:val="28"/>
        </w:rPr>
        <w:t>опии документов, содержащих сведения о сборе урожая сельскохозяйственных культур в году, предшествующем году первоначального обращения за субсидией, по отношению к предыдущему году, составленных по формам федерального статистического наблюдения</w:t>
      </w:r>
      <w:r w:rsidR="002F6137">
        <w:rPr>
          <w:sz w:val="28"/>
          <w:szCs w:val="28"/>
        </w:rPr>
        <w:t xml:space="preserve"> </w:t>
      </w:r>
      <w:r>
        <w:rPr>
          <w:sz w:val="28"/>
          <w:szCs w:val="28"/>
        </w:rPr>
        <w:t>№ 29-СХ или 2-фермер (представляются после их принятия территориальным органом Федеральной службы государственной статистики с</w:t>
      </w:r>
      <w:proofErr w:type="gramEnd"/>
      <w:r>
        <w:rPr>
          <w:sz w:val="28"/>
          <w:szCs w:val="28"/>
        </w:rPr>
        <w:t xml:space="preserve"> соответствующей отметкой </w:t>
      </w:r>
      <w:r w:rsidR="006A3391">
        <w:rPr>
          <w:sz w:val="28"/>
          <w:szCs w:val="28"/>
        </w:rPr>
        <w:t>или представлением доказатель</w:t>
      </w:r>
      <w:proofErr w:type="gramStart"/>
      <w:r w:rsidR="006A3391">
        <w:rPr>
          <w:sz w:val="28"/>
          <w:szCs w:val="28"/>
        </w:rPr>
        <w:t>ств пр</w:t>
      </w:r>
      <w:proofErr w:type="gramEnd"/>
      <w:r w:rsidR="006A3391">
        <w:rPr>
          <w:sz w:val="28"/>
          <w:szCs w:val="28"/>
        </w:rPr>
        <w:t xml:space="preserve">едставления отчетности </w:t>
      </w:r>
      <w:r>
        <w:rPr>
          <w:sz w:val="28"/>
          <w:szCs w:val="28"/>
        </w:rPr>
        <w:t>в Росстат</w:t>
      </w:r>
      <w:r w:rsidR="006A3391">
        <w:rPr>
          <w:sz w:val="28"/>
          <w:szCs w:val="28"/>
        </w:rPr>
        <w:t xml:space="preserve"> в ф</w:t>
      </w:r>
      <w:r w:rsidR="002F6137">
        <w:rPr>
          <w:sz w:val="28"/>
          <w:szCs w:val="28"/>
        </w:rPr>
        <w:t>орме электронного документа)</w:t>
      </w:r>
      <w:r w:rsidR="006A3391">
        <w:rPr>
          <w:sz w:val="28"/>
          <w:szCs w:val="28"/>
        </w:rPr>
        <w:t>».</w:t>
      </w:r>
    </w:p>
    <w:p w:rsidR="00473A0E" w:rsidRDefault="00EA2848" w:rsidP="00473A0E">
      <w:pPr>
        <w:pStyle w:val="a3"/>
        <w:widowControl/>
        <w:numPr>
          <w:ilvl w:val="0"/>
          <w:numId w:val="15"/>
        </w:numPr>
        <w:tabs>
          <w:tab w:val="left" w:pos="993"/>
        </w:tabs>
        <w:spacing w:line="420" w:lineRule="exact"/>
        <w:jc w:val="both"/>
        <w:rPr>
          <w:sz w:val="28"/>
          <w:szCs w:val="28"/>
        </w:rPr>
      </w:pPr>
      <w:r w:rsidRPr="00EA2848">
        <w:rPr>
          <w:sz w:val="28"/>
          <w:szCs w:val="28"/>
        </w:rPr>
        <w:t>В пункте 5:</w:t>
      </w:r>
    </w:p>
    <w:p w:rsidR="00286BA9" w:rsidRDefault="00286BA9" w:rsidP="00473A0E">
      <w:pPr>
        <w:pStyle w:val="a3"/>
        <w:widowControl/>
        <w:numPr>
          <w:ilvl w:val="1"/>
          <w:numId w:val="15"/>
        </w:numPr>
        <w:tabs>
          <w:tab w:val="left" w:pos="993"/>
        </w:tabs>
        <w:spacing w:line="42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Абзац первый изложить в следующей редакции:</w:t>
      </w:r>
    </w:p>
    <w:p w:rsidR="00286BA9" w:rsidRDefault="00286BA9" w:rsidP="00286BA9">
      <w:pPr>
        <w:pStyle w:val="a3"/>
        <w:widowControl/>
        <w:tabs>
          <w:tab w:val="left" w:pos="993"/>
        </w:tabs>
        <w:spacing w:line="420" w:lineRule="exact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«5. Орган местного самоуправления (отдел технического развития, пищевой промышленности и регулирования продовольственного рынка министерства)</w:t>
      </w:r>
      <w:proofErr w:type="gramStart"/>
      <w:r>
        <w:rPr>
          <w:sz w:val="28"/>
          <w:szCs w:val="28"/>
        </w:rPr>
        <w:t>:»</w:t>
      </w:r>
      <w:proofErr w:type="gramEnd"/>
      <w:r w:rsidR="006D7B81">
        <w:rPr>
          <w:sz w:val="28"/>
          <w:szCs w:val="28"/>
        </w:rPr>
        <w:t>.</w:t>
      </w:r>
    </w:p>
    <w:p w:rsidR="00473A0E" w:rsidRPr="0086641C" w:rsidRDefault="00286BA9" w:rsidP="0086641C">
      <w:pPr>
        <w:pStyle w:val="a3"/>
        <w:widowControl/>
        <w:numPr>
          <w:ilvl w:val="1"/>
          <w:numId w:val="19"/>
        </w:numPr>
        <w:tabs>
          <w:tab w:val="left" w:pos="993"/>
        </w:tabs>
        <w:spacing w:line="420" w:lineRule="exact"/>
        <w:jc w:val="both"/>
        <w:rPr>
          <w:sz w:val="28"/>
          <w:szCs w:val="28"/>
        </w:rPr>
      </w:pPr>
      <w:r w:rsidRPr="0086641C">
        <w:rPr>
          <w:sz w:val="28"/>
          <w:szCs w:val="28"/>
        </w:rPr>
        <w:t>Подпункт</w:t>
      </w:r>
      <w:r w:rsidR="00473A0E" w:rsidRPr="0086641C">
        <w:rPr>
          <w:sz w:val="28"/>
          <w:szCs w:val="28"/>
        </w:rPr>
        <w:t xml:space="preserve"> 5.4</w:t>
      </w:r>
      <w:r w:rsidRPr="0086641C">
        <w:rPr>
          <w:sz w:val="28"/>
          <w:szCs w:val="28"/>
        </w:rPr>
        <w:t>.2 подпункта 5.4 исключить.</w:t>
      </w:r>
      <w:r w:rsidR="00473A0E" w:rsidRPr="0086641C">
        <w:rPr>
          <w:sz w:val="28"/>
          <w:szCs w:val="28"/>
        </w:rPr>
        <w:t xml:space="preserve"> </w:t>
      </w:r>
    </w:p>
    <w:p w:rsidR="00286BA9" w:rsidRDefault="00286BA9" w:rsidP="0086641C">
      <w:pPr>
        <w:pStyle w:val="a3"/>
        <w:widowControl/>
        <w:numPr>
          <w:ilvl w:val="1"/>
          <w:numId w:val="19"/>
        </w:numPr>
        <w:tabs>
          <w:tab w:val="left" w:pos="993"/>
        </w:tabs>
        <w:spacing w:line="42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Дополнить подпун</w:t>
      </w:r>
      <w:r w:rsidR="00E77BB2">
        <w:rPr>
          <w:sz w:val="28"/>
          <w:szCs w:val="28"/>
        </w:rPr>
        <w:t>ктом</w:t>
      </w:r>
      <w:r>
        <w:rPr>
          <w:sz w:val="28"/>
          <w:szCs w:val="28"/>
        </w:rPr>
        <w:t xml:space="preserve"> 5.4–</w:t>
      </w:r>
      <w:r w:rsidR="00E77BB2">
        <w:rPr>
          <w:sz w:val="28"/>
          <w:szCs w:val="28"/>
        </w:rPr>
        <w:t xml:space="preserve">1 </w:t>
      </w:r>
      <w:r>
        <w:rPr>
          <w:sz w:val="28"/>
          <w:szCs w:val="28"/>
        </w:rPr>
        <w:t>следующего содержания:</w:t>
      </w:r>
    </w:p>
    <w:p w:rsidR="00286BA9" w:rsidRDefault="00286BA9" w:rsidP="00286BA9">
      <w:pPr>
        <w:pStyle w:val="a3"/>
        <w:widowControl/>
        <w:tabs>
          <w:tab w:val="left" w:pos="993"/>
        </w:tabs>
        <w:spacing w:line="420" w:lineRule="exact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«5.4–1. Орган местного самоуправления передает</w:t>
      </w:r>
      <w:r w:rsidR="00E77BB2">
        <w:rPr>
          <w:sz w:val="28"/>
          <w:szCs w:val="28"/>
        </w:rPr>
        <w:t xml:space="preserve"> в срок, устанавливаемый правовым актом</w:t>
      </w:r>
      <w:r w:rsidR="009C3D6E">
        <w:rPr>
          <w:sz w:val="28"/>
          <w:szCs w:val="28"/>
        </w:rPr>
        <w:t xml:space="preserve"> министерства</w:t>
      </w:r>
      <w:r w:rsidR="00E77BB2">
        <w:rPr>
          <w:sz w:val="28"/>
          <w:szCs w:val="28"/>
        </w:rPr>
        <w:t>, документы, поданные сельскохозяйственным товаропроиз</w:t>
      </w:r>
      <w:r w:rsidR="009C3D6E">
        <w:rPr>
          <w:sz w:val="28"/>
          <w:szCs w:val="28"/>
        </w:rPr>
        <w:t>водителем (в одном экземпляре):</w:t>
      </w:r>
    </w:p>
    <w:p w:rsidR="00E77BB2" w:rsidRDefault="00E77BB2" w:rsidP="00EA2848">
      <w:pPr>
        <w:widowControl/>
        <w:tabs>
          <w:tab w:val="left" w:pos="993"/>
        </w:tabs>
        <w:spacing w:line="420" w:lineRule="exact"/>
        <w:jc w:val="both"/>
        <w:rPr>
          <w:sz w:val="28"/>
          <w:szCs w:val="28"/>
        </w:rPr>
      </w:pPr>
      <w:r w:rsidRPr="00E77BB2">
        <w:rPr>
          <w:sz w:val="28"/>
          <w:szCs w:val="28"/>
        </w:rPr>
        <w:tab/>
      </w:r>
      <w:r>
        <w:rPr>
          <w:sz w:val="28"/>
          <w:szCs w:val="28"/>
        </w:rPr>
        <w:t xml:space="preserve">5.4–1.1. </w:t>
      </w:r>
      <w:proofErr w:type="gramStart"/>
      <w:r>
        <w:rPr>
          <w:sz w:val="28"/>
          <w:szCs w:val="28"/>
        </w:rPr>
        <w:t xml:space="preserve">Справку-расчет, а также отчетные документы (копии отчетных документов) (в одном экземпляре), представленные </w:t>
      </w:r>
      <w:r>
        <w:rPr>
          <w:sz w:val="28"/>
          <w:szCs w:val="28"/>
        </w:rPr>
        <w:lastRenderedPageBreak/>
        <w:t>сельскохозяйственным товаропроизводителем, в отдел технического развития, пищевой промышленности и регулирования продовольственного рынка министерства не позднее пяти рабочих дней со дня поступления документов от сельскохозяйственного товаропроизводителя.</w:t>
      </w:r>
      <w:proofErr w:type="gramEnd"/>
    </w:p>
    <w:p w:rsidR="00E77BB2" w:rsidRDefault="00AC61E8" w:rsidP="00EA2848">
      <w:pPr>
        <w:widowControl/>
        <w:tabs>
          <w:tab w:val="left" w:pos="993"/>
        </w:tabs>
        <w:spacing w:line="42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5.4–1.2. </w:t>
      </w:r>
      <w:proofErr w:type="gramStart"/>
      <w:r>
        <w:rPr>
          <w:sz w:val="28"/>
          <w:szCs w:val="28"/>
        </w:rPr>
        <w:t>Документы, представленные в соответствии с распоряжением министерства сельского хозяйства и продовольствия Кировской области от 05.02.2019 № 12 «О представлении и рассмотрении документов для подтверждения общих условий предоставления из областного бюджета субсидий сельскохозяйственным товаропроизводителям Кировской области и социальных выплат их работникам»,</w:t>
      </w:r>
      <w:r w:rsidR="009C3D6E">
        <w:rPr>
          <w:sz w:val="28"/>
          <w:szCs w:val="28"/>
        </w:rPr>
        <w:t xml:space="preserve"> а также </w:t>
      </w:r>
      <w:r w:rsidR="003F0454">
        <w:rPr>
          <w:sz w:val="28"/>
          <w:szCs w:val="28"/>
        </w:rPr>
        <w:t>перечень членов коллегиального исполнительного органа</w:t>
      </w:r>
      <w:r w:rsidR="009C3D6E">
        <w:rPr>
          <w:sz w:val="28"/>
          <w:szCs w:val="28"/>
        </w:rPr>
        <w:t>,</w:t>
      </w:r>
      <w:r w:rsidR="003F0454">
        <w:rPr>
          <w:sz w:val="28"/>
          <w:szCs w:val="28"/>
        </w:rPr>
        <w:t xml:space="preserve"> единоличного исполнительного органа, главного бухгалтера получателя субсидии,</w:t>
      </w:r>
      <w:r w:rsidR="00A06EAE">
        <w:rPr>
          <w:sz w:val="28"/>
          <w:szCs w:val="28"/>
        </w:rPr>
        <w:t xml:space="preserve"> </w:t>
      </w:r>
      <w:r w:rsidR="009C3D6E">
        <w:rPr>
          <w:sz w:val="28"/>
          <w:szCs w:val="28"/>
        </w:rPr>
        <w:t>представленные сельскохозяйственным товаропроизводителем,</w:t>
      </w:r>
      <w:r>
        <w:rPr>
          <w:sz w:val="28"/>
          <w:szCs w:val="28"/>
        </w:rPr>
        <w:t xml:space="preserve"> в отдел финансирования программ</w:t>
      </w:r>
      <w:proofErr w:type="gramEnd"/>
      <w:r>
        <w:rPr>
          <w:sz w:val="28"/>
          <w:szCs w:val="28"/>
        </w:rPr>
        <w:t xml:space="preserve"> и мероприятий развития АПК министерства в порядке и в сроки, установленные указанным распоряжением</w:t>
      </w:r>
      <w:r w:rsidR="00A06EAE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7504EB" w:rsidRDefault="00E77BB2" w:rsidP="007504EB">
      <w:pPr>
        <w:widowControl/>
        <w:tabs>
          <w:tab w:val="left" w:pos="993"/>
        </w:tabs>
        <w:spacing w:line="42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504EB">
        <w:rPr>
          <w:sz w:val="28"/>
          <w:szCs w:val="28"/>
        </w:rPr>
        <w:t>4. В пункте 6:</w:t>
      </w:r>
    </w:p>
    <w:p w:rsidR="007504EB" w:rsidRDefault="00A06EAE" w:rsidP="007504EB">
      <w:pPr>
        <w:widowControl/>
        <w:tabs>
          <w:tab w:val="left" w:pos="993"/>
        </w:tabs>
        <w:spacing w:line="42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4.1. Абзац первый п</w:t>
      </w:r>
      <w:r w:rsidR="007504EB">
        <w:rPr>
          <w:sz w:val="28"/>
          <w:szCs w:val="28"/>
        </w:rPr>
        <w:t>одпункт</w:t>
      </w:r>
      <w:r>
        <w:rPr>
          <w:sz w:val="28"/>
          <w:szCs w:val="28"/>
        </w:rPr>
        <w:t>а</w:t>
      </w:r>
      <w:r w:rsidR="007504EB">
        <w:rPr>
          <w:sz w:val="28"/>
          <w:szCs w:val="28"/>
        </w:rPr>
        <w:t xml:space="preserve"> 6.1 изложить в следующей редакции:</w:t>
      </w:r>
    </w:p>
    <w:p w:rsidR="007504EB" w:rsidRDefault="007504EB" w:rsidP="007504EB">
      <w:pPr>
        <w:widowControl/>
        <w:tabs>
          <w:tab w:val="left" w:pos="993"/>
        </w:tabs>
        <w:spacing w:line="42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«</w:t>
      </w:r>
      <w:r w:rsidR="00851384">
        <w:rPr>
          <w:sz w:val="28"/>
          <w:szCs w:val="28"/>
        </w:rPr>
        <w:t xml:space="preserve">6.1. </w:t>
      </w:r>
      <w:r>
        <w:rPr>
          <w:sz w:val="28"/>
          <w:szCs w:val="28"/>
        </w:rPr>
        <w:t xml:space="preserve">Получает от органа местного </w:t>
      </w:r>
      <w:proofErr w:type="gramStart"/>
      <w:r>
        <w:rPr>
          <w:sz w:val="28"/>
          <w:szCs w:val="28"/>
        </w:rPr>
        <w:t>самоуправления</w:t>
      </w:r>
      <w:proofErr w:type="gramEnd"/>
      <w:r>
        <w:rPr>
          <w:sz w:val="28"/>
          <w:szCs w:val="28"/>
        </w:rPr>
        <w:t xml:space="preserve"> представленные им в соответствии с подпунктом 5.4–1.1 настоящего Регламента документы, сверяет состав, названия и реквизиты документов, представленных сельскохозяйственным товаропроизводителем, с их описью и регистрирует их в день поступления в следующем порядке:»</w:t>
      </w:r>
      <w:r w:rsidR="00A06EAE">
        <w:rPr>
          <w:sz w:val="28"/>
          <w:szCs w:val="28"/>
        </w:rPr>
        <w:t>.</w:t>
      </w:r>
    </w:p>
    <w:p w:rsidR="00D56A20" w:rsidRDefault="00D56A20" w:rsidP="007504EB">
      <w:pPr>
        <w:widowControl/>
        <w:tabs>
          <w:tab w:val="left" w:pos="993"/>
        </w:tabs>
        <w:spacing w:line="42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4.2. Подпункт 6.3.1 подпункта 6.3 изложить в следующей редакции:</w:t>
      </w:r>
    </w:p>
    <w:p w:rsidR="00D56A20" w:rsidRDefault="00D56A20" w:rsidP="007504EB">
      <w:pPr>
        <w:widowControl/>
        <w:tabs>
          <w:tab w:val="left" w:pos="993"/>
        </w:tabs>
        <w:spacing w:line="42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«6.3.1. Готовит и направляет не позднее десяти рабочих дней со дня получения документов от органа местного самоуправления (сельскохозяйственного товаропроизводителя) такому сельскохозяйственному товаропроизводителю письменное уведомление об отказе в предоставлении субсидии (с указанием оснований для отказа) и возвращает поданные документы вместе с письменным уведомлением органу местного самоуправления (сельскохозяйственному товаропроизводителю). Делает пометку об этом в журнале</w:t>
      </w:r>
      <w:r w:rsidR="00BD4A17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7504EB" w:rsidRDefault="00D56A20" w:rsidP="007504EB">
      <w:pPr>
        <w:widowControl/>
        <w:tabs>
          <w:tab w:val="left" w:pos="993"/>
        </w:tabs>
        <w:spacing w:line="42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4.3</w:t>
      </w:r>
      <w:r w:rsidR="007504EB">
        <w:rPr>
          <w:sz w:val="28"/>
          <w:szCs w:val="28"/>
        </w:rPr>
        <w:t xml:space="preserve">. </w:t>
      </w:r>
      <w:r w:rsidR="00A06EAE">
        <w:rPr>
          <w:sz w:val="28"/>
          <w:szCs w:val="28"/>
        </w:rPr>
        <w:t xml:space="preserve">Подпункты </w:t>
      </w:r>
      <w:r w:rsidR="000C5B37">
        <w:rPr>
          <w:sz w:val="28"/>
          <w:szCs w:val="28"/>
        </w:rPr>
        <w:t>6.7</w:t>
      </w:r>
      <w:r w:rsidR="009C3D6E">
        <w:rPr>
          <w:sz w:val="28"/>
          <w:szCs w:val="28"/>
        </w:rPr>
        <w:t xml:space="preserve"> – </w:t>
      </w:r>
      <w:r w:rsidR="000C5B37">
        <w:rPr>
          <w:sz w:val="28"/>
          <w:szCs w:val="28"/>
        </w:rPr>
        <w:t>6.13</w:t>
      </w:r>
      <w:r w:rsidR="00A06EAE">
        <w:rPr>
          <w:sz w:val="28"/>
          <w:szCs w:val="28"/>
        </w:rPr>
        <w:t xml:space="preserve"> </w:t>
      </w:r>
      <w:r w:rsidR="000C5B37">
        <w:rPr>
          <w:sz w:val="28"/>
          <w:szCs w:val="28"/>
        </w:rPr>
        <w:t>исключить</w:t>
      </w:r>
      <w:r w:rsidR="007504EB" w:rsidRPr="004E6CF8">
        <w:rPr>
          <w:sz w:val="28"/>
          <w:szCs w:val="28"/>
        </w:rPr>
        <w:t>.</w:t>
      </w:r>
    </w:p>
    <w:p w:rsidR="000C5B37" w:rsidRDefault="00D56A20" w:rsidP="007504EB">
      <w:pPr>
        <w:widowControl/>
        <w:tabs>
          <w:tab w:val="left" w:pos="993"/>
        </w:tabs>
        <w:spacing w:line="42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4.4</w:t>
      </w:r>
      <w:r w:rsidR="007504EB">
        <w:rPr>
          <w:sz w:val="28"/>
          <w:szCs w:val="28"/>
        </w:rPr>
        <w:t>.</w:t>
      </w:r>
      <w:r w:rsidR="000C5B37">
        <w:rPr>
          <w:sz w:val="28"/>
          <w:szCs w:val="28"/>
        </w:rPr>
        <w:t xml:space="preserve"> Дополнить подпунктами 6.</w:t>
      </w:r>
      <w:r w:rsidR="0069359D">
        <w:rPr>
          <w:sz w:val="28"/>
          <w:szCs w:val="28"/>
        </w:rPr>
        <w:t>5 –  6.11 следующего</w:t>
      </w:r>
      <w:r w:rsidR="000C5B37">
        <w:rPr>
          <w:sz w:val="28"/>
          <w:szCs w:val="28"/>
        </w:rPr>
        <w:t xml:space="preserve"> </w:t>
      </w:r>
      <w:r w:rsidR="0069359D">
        <w:rPr>
          <w:sz w:val="28"/>
          <w:szCs w:val="28"/>
        </w:rPr>
        <w:t>содержания</w:t>
      </w:r>
      <w:r w:rsidR="000C5B37">
        <w:rPr>
          <w:sz w:val="28"/>
          <w:szCs w:val="28"/>
        </w:rPr>
        <w:t>:</w:t>
      </w:r>
    </w:p>
    <w:p w:rsidR="000C5B37" w:rsidRDefault="00792773" w:rsidP="007504EB">
      <w:pPr>
        <w:widowControl/>
        <w:tabs>
          <w:tab w:val="left" w:pos="993"/>
        </w:tabs>
        <w:spacing w:line="420" w:lineRule="exac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«6.5. В случае извещения отделом</w:t>
      </w:r>
      <w:r w:rsidR="000C5B37">
        <w:rPr>
          <w:sz w:val="28"/>
          <w:szCs w:val="28"/>
        </w:rPr>
        <w:t xml:space="preserve"> финансирования программ и мероприятий развития АПК о наличии ошибок в проекте реестра устраняет допущенные ошибки и в течение дня извещения представляет проект реестра в новой редакции.</w:t>
      </w:r>
    </w:p>
    <w:p w:rsidR="007504EB" w:rsidRDefault="000C5B37" w:rsidP="007504EB">
      <w:pPr>
        <w:widowControl/>
        <w:tabs>
          <w:tab w:val="left" w:pos="993"/>
        </w:tabs>
        <w:spacing w:line="42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6.6. </w:t>
      </w:r>
      <w:r w:rsidR="007504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Принимает от отдела финансирования программ и мероприятий развития </w:t>
      </w:r>
      <w:proofErr w:type="gramStart"/>
      <w:r>
        <w:rPr>
          <w:sz w:val="28"/>
          <w:szCs w:val="28"/>
        </w:rPr>
        <w:t>АПК</w:t>
      </w:r>
      <w:proofErr w:type="gramEnd"/>
      <w:r>
        <w:rPr>
          <w:sz w:val="28"/>
          <w:szCs w:val="28"/>
        </w:rPr>
        <w:t xml:space="preserve"> возвращаемые им после согласования проекта реестра документы и хранит их в течение пяти лет со дня перечисления субсидии.</w:t>
      </w:r>
    </w:p>
    <w:p w:rsidR="000C5B37" w:rsidRDefault="000C5B37" w:rsidP="007504EB">
      <w:pPr>
        <w:widowControl/>
        <w:tabs>
          <w:tab w:val="left" w:pos="993"/>
        </w:tabs>
        <w:spacing w:line="42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6.7. В случае получения от отдела финансирования программ и мероприятий развития АПК реестра с отметками о </w:t>
      </w:r>
      <w:proofErr w:type="spellStart"/>
      <w:r>
        <w:rPr>
          <w:sz w:val="28"/>
          <w:szCs w:val="28"/>
        </w:rPr>
        <w:t>неперечислении</w:t>
      </w:r>
      <w:proofErr w:type="spellEnd"/>
      <w:r>
        <w:rPr>
          <w:sz w:val="28"/>
          <w:szCs w:val="28"/>
        </w:rPr>
        <w:t xml:space="preserve"> (неполном перечислении) включенным в реестр сельскохозяйственным товаропроизводителям сумм субсидий в связи с недостаточностью объема субсидий, утвержденного на эти цели сводной бюджетной росписью областного бюджета:</w:t>
      </w:r>
    </w:p>
    <w:p w:rsidR="00376454" w:rsidRDefault="00376454" w:rsidP="007504EB">
      <w:pPr>
        <w:widowControl/>
        <w:tabs>
          <w:tab w:val="left" w:pos="993"/>
        </w:tabs>
        <w:spacing w:line="42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6.7.1. Готовит письмо о невозможности предоставления суммы субсидии в год обращения за ней с указанием причины невозможности ее предоставления.</w:t>
      </w:r>
    </w:p>
    <w:p w:rsidR="00376454" w:rsidRDefault="00376454" w:rsidP="007504EB">
      <w:pPr>
        <w:widowControl/>
        <w:tabs>
          <w:tab w:val="left" w:pos="993"/>
        </w:tabs>
        <w:spacing w:line="42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6.7.2. Вручает указанное письмо сельскохозяйственному товаропроизводителю лично или представляет для отправки ему почтовым отправлением.</w:t>
      </w:r>
    </w:p>
    <w:p w:rsidR="00376454" w:rsidRDefault="00376454" w:rsidP="007504EB">
      <w:pPr>
        <w:widowControl/>
        <w:tabs>
          <w:tab w:val="left" w:pos="993"/>
        </w:tabs>
        <w:spacing w:line="42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6.8. В течение одного рабочего дня после возвращения отделом финансирования программ и мероприятий развития АПК согласованного проекта реестра указывает в проекте соглашения (проектах соглашений) сумму субсидии, причитающуюся к выплате сельскохозяйственному товаропроиз</w:t>
      </w:r>
      <w:r w:rsidR="00D56A20">
        <w:rPr>
          <w:sz w:val="28"/>
          <w:szCs w:val="28"/>
        </w:rPr>
        <w:t>водителю, и значения</w:t>
      </w:r>
      <w:r>
        <w:rPr>
          <w:sz w:val="28"/>
          <w:szCs w:val="28"/>
        </w:rPr>
        <w:t xml:space="preserve"> </w:t>
      </w:r>
      <w:r w:rsidR="006F0D47">
        <w:rPr>
          <w:sz w:val="28"/>
          <w:szCs w:val="28"/>
        </w:rPr>
        <w:t>результатов предоставления субсидии</w:t>
      </w:r>
      <w:r>
        <w:rPr>
          <w:sz w:val="28"/>
          <w:szCs w:val="28"/>
        </w:rPr>
        <w:t>. Визирует проект соглашения (пр</w:t>
      </w:r>
      <w:r w:rsidR="006F0D47">
        <w:rPr>
          <w:sz w:val="28"/>
          <w:szCs w:val="28"/>
        </w:rPr>
        <w:t>оекты соглашений) и предоставляе</w:t>
      </w:r>
      <w:r>
        <w:rPr>
          <w:sz w:val="28"/>
          <w:szCs w:val="28"/>
        </w:rPr>
        <w:t>т его (их) вместе с проектом реестра в отдел финансирования программ и мероприятий развития АПК.</w:t>
      </w:r>
    </w:p>
    <w:p w:rsidR="00376454" w:rsidRDefault="00376454" w:rsidP="007504EB">
      <w:pPr>
        <w:widowControl/>
        <w:tabs>
          <w:tab w:val="left" w:pos="993"/>
        </w:tabs>
        <w:spacing w:line="42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6.9. В случае извещения отделом финансирования программ и мероприятий развития АПК о наличии ошибок в проекте соглашения (проектах соглашений) устраняет допущенные ошибки и в течение одного рабочего дня представляет проект соглашения (проекты соглашений) в новой редакции.</w:t>
      </w:r>
    </w:p>
    <w:p w:rsidR="00376454" w:rsidRDefault="00376454" w:rsidP="007504EB">
      <w:pPr>
        <w:widowControl/>
        <w:tabs>
          <w:tab w:val="left" w:pos="993"/>
        </w:tabs>
        <w:spacing w:line="42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6.10. Получает от отдела финансирования программ и мероприятий развития АПК согласованный проект соглашения (проекты соглашений) (в</w:t>
      </w:r>
      <w:r w:rsidR="006F0D47">
        <w:rPr>
          <w:sz w:val="28"/>
          <w:szCs w:val="28"/>
        </w:rPr>
        <w:t xml:space="preserve"> </w:t>
      </w:r>
      <w:r w:rsidR="006F0D47">
        <w:rPr>
          <w:sz w:val="28"/>
          <w:szCs w:val="28"/>
        </w:rPr>
        <w:lastRenderedPageBreak/>
        <w:t>двух экземплярах) и представляе</w:t>
      </w:r>
      <w:r>
        <w:rPr>
          <w:sz w:val="28"/>
          <w:szCs w:val="28"/>
        </w:rPr>
        <w:t>т его (их), а также проект реестра (в двух экземпляра</w:t>
      </w:r>
      <w:r w:rsidR="00792773">
        <w:rPr>
          <w:sz w:val="28"/>
          <w:szCs w:val="28"/>
        </w:rPr>
        <w:t>х) на подписание уполномоченным</w:t>
      </w:r>
      <w:r>
        <w:rPr>
          <w:sz w:val="28"/>
          <w:szCs w:val="28"/>
        </w:rPr>
        <w:t xml:space="preserve"> должностным лицам министерства.</w:t>
      </w:r>
    </w:p>
    <w:p w:rsidR="00376454" w:rsidRDefault="00376454" w:rsidP="007504EB">
      <w:pPr>
        <w:widowControl/>
        <w:tabs>
          <w:tab w:val="left" w:pos="993"/>
        </w:tabs>
        <w:spacing w:line="42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6.11. Передает подписанный уполномоченным должностным лицом министерства реестр (в одном экземпляре) в отдел финансирования программ и мероприятий развития АПК».</w:t>
      </w:r>
    </w:p>
    <w:p w:rsidR="00D81777" w:rsidRDefault="007504EB" w:rsidP="004E6CF8">
      <w:pPr>
        <w:widowControl/>
        <w:tabs>
          <w:tab w:val="left" w:pos="993"/>
        </w:tabs>
        <w:spacing w:line="42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5</w:t>
      </w:r>
      <w:r w:rsidR="00D81777">
        <w:rPr>
          <w:sz w:val="28"/>
          <w:szCs w:val="28"/>
        </w:rPr>
        <w:t xml:space="preserve">. </w:t>
      </w:r>
      <w:r w:rsidR="00A80043">
        <w:rPr>
          <w:sz w:val="28"/>
          <w:szCs w:val="28"/>
        </w:rPr>
        <w:t>Абзац второй</w:t>
      </w:r>
      <w:r w:rsidR="00EA2848">
        <w:rPr>
          <w:sz w:val="28"/>
          <w:szCs w:val="28"/>
        </w:rPr>
        <w:t xml:space="preserve"> подпункта 7.1 пункта 7 изложить в следующей редакции</w:t>
      </w:r>
      <w:r w:rsidR="00D81777">
        <w:rPr>
          <w:sz w:val="28"/>
          <w:szCs w:val="28"/>
        </w:rPr>
        <w:t>:</w:t>
      </w:r>
    </w:p>
    <w:p w:rsidR="00EA2848" w:rsidRDefault="0069359D" w:rsidP="004E6CF8">
      <w:pPr>
        <w:widowControl/>
        <w:tabs>
          <w:tab w:val="left" w:pos="993"/>
        </w:tabs>
        <w:spacing w:line="42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«в соответствии с подпунктом</w:t>
      </w:r>
      <w:r w:rsidR="00AC61E8">
        <w:rPr>
          <w:sz w:val="28"/>
          <w:szCs w:val="28"/>
        </w:rPr>
        <w:t xml:space="preserve"> 5.4–1.2 </w:t>
      </w:r>
      <w:r w:rsidR="00EA2848">
        <w:rPr>
          <w:sz w:val="28"/>
          <w:szCs w:val="28"/>
        </w:rPr>
        <w:t>пункта 5 настоящего Регламента органами местного самоуправления</w:t>
      </w:r>
      <w:proofErr w:type="gramStart"/>
      <w:r w:rsidR="00EA2848">
        <w:rPr>
          <w:sz w:val="28"/>
          <w:szCs w:val="28"/>
        </w:rPr>
        <w:t>;»</w:t>
      </w:r>
      <w:proofErr w:type="gramEnd"/>
      <w:r w:rsidR="00EA2848">
        <w:rPr>
          <w:sz w:val="28"/>
          <w:szCs w:val="28"/>
        </w:rPr>
        <w:t>.</w:t>
      </w:r>
    </w:p>
    <w:p w:rsidR="004E6CF8" w:rsidRDefault="00D81777" w:rsidP="007504EB">
      <w:pPr>
        <w:widowControl/>
        <w:tabs>
          <w:tab w:val="left" w:pos="993"/>
        </w:tabs>
        <w:spacing w:line="42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E03CC">
        <w:rPr>
          <w:sz w:val="28"/>
          <w:szCs w:val="28"/>
        </w:rPr>
        <w:t>6. Дополнить Регламент формой № Т-6. Прилагается.</w:t>
      </w:r>
      <w:bookmarkStart w:id="0" w:name="_GoBack"/>
      <w:bookmarkEnd w:id="0"/>
    </w:p>
    <w:p w:rsidR="004E6CF8" w:rsidRPr="004E6CF8" w:rsidRDefault="004E6CF8" w:rsidP="002212A6">
      <w:pPr>
        <w:widowControl/>
        <w:tabs>
          <w:tab w:val="left" w:pos="993"/>
        </w:tabs>
        <w:spacing w:line="420" w:lineRule="exact"/>
        <w:jc w:val="both"/>
        <w:rPr>
          <w:sz w:val="28"/>
          <w:szCs w:val="28"/>
        </w:rPr>
      </w:pPr>
      <w:r w:rsidRPr="004E6CF8">
        <w:rPr>
          <w:sz w:val="28"/>
          <w:szCs w:val="28"/>
        </w:rPr>
        <w:tab/>
      </w:r>
    </w:p>
    <w:p w:rsidR="00662FC2" w:rsidRPr="00662FC2" w:rsidRDefault="00662FC2" w:rsidP="005314BE">
      <w:pPr>
        <w:spacing w:before="480" w:line="42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sectPr w:rsidR="00662FC2" w:rsidRPr="00662FC2" w:rsidSect="00204FD3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618A" w:rsidRDefault="00ED618A" w:rsidP="00A85203">
      <w:r>
        <w:separator/>
      </w:r>
    </w:p>
  </w:endnote>
  <w:endnote w:type="continuationSeparator" w:id="0">
    <w:p w:rsidR="00ED618A" w:rsidRDefault="00ED618A" w:rsidP="00A852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618A" w:rsidRDefault="00ED618A" w:rsidP="00A85203">
      <w:r>
        <w:separator/>
      </w:r>
    </w:p>
  </w:footnote>
  <w:footnote w:type="continuationSeparator" w:id="0">
    <w:p w:rsidR="00ED618A" w:rsidRDefault="00ED618A" w:rsidP="00A852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18A" w:rsidRDefault="006A3D5E" w:rsidP="00534EE1">
    <w:pPr>
      <w:pStyle w:val="a4"/>
      <w:tabs>
        <w:tab w:val="left" w:pos="5580"/>
      </w:tabs>
    </w:pPr>
    <w:sdt>
      <w:sdtPr>
        <w:id w:val="2552458"/>
        <w:docPartObj>
          <w:docPartGallery w:val="Page Numbers (Top of Page)"/>
          <w:docPartUnique/>
        </w:docPartObj>
      </w:sdtPr>
      <w:sdtEndPr>
        <w:rPr>
          <w:sz w:val="28"/>
          <w:szCs w:val="28"/>
        </w:rPr>
      </w:sdtEndPr>
      <w:sdtContent>
        <w:r w:rsidR="00ED618A">
          <w:tab/>
        </w:r>
        <w:r w:rsidRPr="00534EE1">
          <w:rPr>
            <w:sz w:val="28"/>
            <w:szCs w:val="28"/>
          </w:rPr>
          <w:fldChar w:fldCharType="begin"/>
        </w:r>
        <w:r w:rsidR="00ED618A" w:rsidRPr="00534EE1">
          <w:rPr>
            <w:sz w:val="28"/>
            <w:szCs w:val="28"/>
          </w:rPr>
          <w:instrText xml:space="preserve"> PAGE   \* MERGEFORMAT </w:instrText>
        </w:r>
        <w:r w:rsidRPr="00534EE1">
          <w:rPr>
            <w:sz w:val="28"/>
            <w:szCs w:val="28"/>
          </w:rPr>
          <w:fldChar w:fldCharType="separate"/>
        </w:r>
        <w:r w:rsidR="00F00EAB">
          <w:rPr>
            <w:noProof/>
            <w:sz w:val="28"/>
            <w:szCs w:val="28"/>
          </w:rPr>
          <w:t>6</w:t>
        </w:r>
        <w:r w:rsidRPr="00534EE1">
          <w:rPr>
            <w:sz w:val="28"/>
            <w:szCs w:val="28"/>
          </w:rPr>
          <w:fldChar w:fldCharType="end"/>
        </w:r>
      </w:sdtContent>
    </w:sdt>
    <w:r w:rsidR="00ED618A">
      <w:rPr>
        <w:sz w:val="28"/>
        <w:szCs w:val="28"/>
      </w:rPr>
      <w:tab/>
    </w:r>
  </w:p>
  <w:p w:rsidR="00ED618A" w:rsidRDefault="00ED618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21801"/>
    <w:multiLevelType w:val="hybridMultilevel"/>
    <w:tmpl w:val="65C008C0"/>
    <w:lvl w:ilvl="0" w:tplc="D9A670F8">
      <w:start w:val="3"/>
      <w:numFmt w:val="decimal"/>
      <w:lvlText w:val="%1."/>
      <w:lvlJc w:val="left"/>
      <w:pPr>
        <w:ind w:left="9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2" w:hanging="360"/>
      </w:pPr>
    </w:lvl>
    <w:lvl w:ilvl="2" w:tplc="0419001B" w:tentative="1">
      <w:start w:val="1"/>
      <w:numFmt w:val="lowerRoman"/>
      <w:lvlText w:val="%3."/>
      <w:lvlJc w:val="right"/>
      <w:pPr>
        <w:ind w:left="2432" w:hanging="180"/>
      </w:pPr>
    </w:lvl>
    <w:lvl w:ilvl="3" w:tplc="0419000F" w:tentative="1">
      <w:start w:val="1"/>
      <w:numFmt w:val="decimal"/>
      <w:lvlText w:val="%4."/>
      <w:lvlJc w:val="left"/>
      <w:pPr>
        <w:ind w:left="3152" w:hanging="360"/>
      </w:pPr>
    </w:lvl>
    <w:lvl w:ilvl="4" w:tplc="04190019" w:tentative="1">
      <w:start w:val="1"/>
      <w:numFmt w:val="lowerLetter"/>
      <w:lvlText w:val="%5."/>
      <w:lvlJc w:val="left"/>
      <w:pPr>
        <w:ind w:left="3872" w:hanging="360"/>
      </w:pPr>
    </w:lvl>
    <w:lvl w:ilvl="5" w:tplc="0419001B" w:tentative="1">
      <w:start w:val="1"/>
      <w:numFmt w:val="lowerRoman"/>
      <w:lvlText w:val="%6."/>
      <w:lvlJc w:val="right"/>
      <w:pPr>
        <w:ind w:left="4592" w:hanging="180"/>
      </w:pPr>
    </w:lvl>
    <w:lvl w:ilvl="6" w:tplc="0419000F" w:tentative="1">
      <w:start w:val="1"/>
      <w:numFmt w:val="decimal"/>
      <w:lvlText w:val="%7."/>
      <w:lvlJc w:val="left"/>
      <w:pPr>
        <w:ind w:left="5312" w:hanging="360"/>
      </w:pPr>
    </w:lvl>
    <w:lvl w:ilvl="7" w:tplc="04190019" w:tentative="1">
      <w:start w:val="1"/>
      <w:numFmt w:val="lowerLetter"/>
      <w:lvlText w:val="%8."/>
      <w:lvlJc w:val="left"/>
      <w:pPr>
        <w:ind w:left="6032" w:hanging="360"/>
      </w:pPr>
    </w:lvl>
    <w:lvl w:ilvl="8" w:tplc="0419001B" w:tentative="1">
      <w:start w:val="1"/>
      <w:numFmt w:val="lowerRoman"/>
      <w:lvlText w:val="%9."/>
      <w:lvlJc w:val="right"/>
      <w:pPr>
        <w:ind w:left="6752" w:hanging="180"/>
      </w:pPr>
    </w:lvl>
  </w:abstractNum>
  <w:abstractNum w:abstractNumId="1">
    <w:nsid w:val="0FBB219E"/>
    <w:multiLevelType w:val="multilevel"/>
    <w:tmpl w:val="EFC640BA"/>
    <w:lvl w:ilvl="0">
      <w:start w:val="3"/>
      <w:numFmt w:val="decimal"/>
      <w:lvlText w:val="%1."/>
      <w:lvlJc w:val="left"/>
      <w:pPr>
        <w:ind w:left="13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30" w:hanging="2160"/>
      </w:pPr>
      <w:rPr>
        <w:rFonts w:hint="default"/>
      </w:rPr>
    </w:lvl>
  </w:abstractNum>
  <w:abstractNum w:abstractNumId="2">
    <w:nsid w:val="21766EC7"/>
    <w:multiLevelType w:val="multilevel"/>
    <w:tmpl w:val="2F1A5B40"/>
    <w:lvl w:ilvl="0">
      <w:start w:val="4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29" w:hanging="90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58" w:hanging="90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92" w:hanging="2160"/>
      </w:pPr>
      <w:rPr>
        <w:rFonts w:hint="default"/>
      </w:rPr>
    </w:lvl>
  </w:abstractNum>
  <w:abstractNum w:abstractNumId="3">
    <w:nsid w:val="26C45BDF"/>
    <w:multiLevelType w:val="multilevel"/>
    <w:tmpl w:val="99586C12"/>
    <w:lvl w:ilvl="0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0" w:hanging="9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367" w:hanging="900"/>
      </w:pPr>
      <w:rPr>
        <w:rFonts w:hint="default"/>
      </w:rPr>
    </w:lvl>
    <w:lvl w:ilvl="3">
      <w:start w:val="3"/>
      <w:numFmt w:val="decimal"/>
      <w:isLgl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9" w:hanging="2160"/>
      </w:pPr>
      <w:rPr>
        <w:rFonts w:hint="default"/>
      </w:rPr>
    </w:lvl>
  </w:abstractNum>
  <w:abstractNum w:abstractNumId="4">
    <w:nsid w:val="26D02C0F"/>
    <w:multiLevelType w:val="multilevel"/>
    <w:tmpl w:val="0234FF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5">
    <w:nsid w:val="30D523A0"/>
    <w:multiLevelType w:val="multilevel"/>
    <w:tmpl w:val="E0828BF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31E31B2A"/>
    <w:multiLevelType w:val="multilevel"/>
    <w:tmpl w:val="827AF1A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7">
    <w:nsid w:val="343F0AF0"/>
    <w:multiLevelType w:val="multilevel"/>
    <w:tmpl w:val="785E480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351A6ABC"/>
    <w:multiLevelType w:val="multilevel"/>
    <w:tmpl w:val="0CD4932C"/>
    <w:lvl w:ilvl="0">
      <w:start w:val="4"/>
      <w:numFmt w:val="decimal"/>
      <w:lvlText w:val="%1."/>
      <w:lvlJc w:val="left"/>
      <w:pPr>
        <w:ind w:left="675" w:hanging="675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Calibri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</w:rPr>
    </w:lvl>
  </w:abstractNum>
  <w:abstractNum w:abstractNumId="9">
    <w:nsid w:val="43722C4B"/>
    <w:multiLevelType w:val="multilevel"/>
    <w:tmpl w:val="CB228C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4569208B"/>
    <w:multiLevelType w:val="multilevel"/>
    <w:tmpl w:val="FAF054D2"/>
    <w:lvl w:ilvl="0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0" w:hanging="2160"/>
      </w:pPr>
      <w:rPr>
        <w:rFonts w:hint="default"/>
      </w:rPr>
    </w:lvl>
  </w:abstractNum>
  <w:abstractNum w:abstractNumId="11">
    <w:nsid w:val="459F2B9B"/>
    <w:multiLevelType w:val="multilevel"/>
    <w:tmpl w:val="31C0E2A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2">
    <w:nsid w:val="4A1835E4"/>
    <w:multiLevelType w:val="multilevel"/>
    <w:tmpl w:val="32789942"/>
    <w:lvl w:ilvl="0">
      <w:start w:val="4"/>
      <w:numFmt w:val="decimal"/>
      <w:lvlText w:val="%1."/>
      <w:lvlJc w:val="left"/>
      <w:pPr>
        <w:ind w:left="675" w:hanging="675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eastAsia="Calibri"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eastAsia="Calibri" w:hint="default"/>
      </w:rPr>
    </w:lvl>
  </w:abstractNum>
  <w:abstractNum w:abstractNumId="13">
    <w:nsid w:val="4B8F71F2"/>
    <w:multiLevelType w:val="hybridMultilevel"/>
    <w:tmpl w:val="03EE0E12"/>
    <w:lvl w:ilvl="0" w:tplc="6FA20C08">
      <w:start w:val="3"/>
      <w:numFmt w:val="decimal"/>
      <w:lvlText w:val="%1."/>
      <w:lvlJc w:val="left"/>
      <w:pPr>
        <w:ind w:left="1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4">
    <w:nsid w:val="4D5C0514"/>
    <w:multiLevelType w:val="multilevel"/>
    <w:tmpl w:val="E256B84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15">
    <w:nsid w:val="57866F27"/>
    <w:multiLevelType w:val="multilevel"/>
    <w:tmpl w:val="A72A967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16">
    <w:nsid w:val="5A1B0EC7"/>
    <w:multiLevelType w:val="multilevel"/>
    <w:tmpl w:val="86C006FC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eastAsia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eastAsia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eastAsia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eastAsia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eastAsia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  <w:sz w:val="28"/>
      </w:rPr>
    </w:lvl>
  </w:abstractNum>
  <w:abstractNum w:abstractNumId="17">
    <w:nsid w:val="662A3060"/>
    <w:multiLevelType w:val="multilevel"/>
    <w:tmpl w:val="827AF1A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8">
    <w:nsid w:val="69D97A70"/>
    <w:multiLevelType w:val="multilevel"/>
    <w:tmpl w:val="011A9D12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7"/>
  </w:num>
  <w:num w:numId="2">
    <w:abstractNumId w:val="0"/>
  </w:num>
  <w:num w:numId="3">
    <w:abstractNumId w:val="16"/>
  </w:num>
  <w:num w:numId="4">
    <w:abstractNumId w:val="6"/>
  </w:num>
  <w:num w:numId="5">
    <w:abstractNumId w:val="9"/>
  </w:num>
  <w:num w:numId="6">
    <w:abstractNumId w:val="2"/>
  </w:num>
  <w:num w:numId="7">
    <w:abstractNumId w:val="3"/>
  </w:num>
  <w:num w:numId="8">
    <w:abstractNumId w:val="4"/>
  </w:num>
  <w:num w:numId="9">
    <w:abstractNumId w:val="11"/>
  </w:num>
  <w:num w:numId="10">
    <w:abstractNumId w:val="7"/>
  </w:num>
  <w:num w:numId="11">
    <w:abstractNumId w:val="18"/>
  </w:num>
  <w:num w:numId="12">
    <w:abstractNumId w:val="8"/>
  </w:num>
  <w:num w:numId="13">
    <w:abstractNumId w:val="12"/>
  </w:num>
  <w:num w:numId="14">
    <w:abstractNumId w:val="5"/>
  </w:num>
  <w:num w:numId="15">
    <w:abstractNumId w:val="10"/>
  </w:num>
  <w:num w:numId="16">
    <w:abstractNumId w:val="14"/>
  </w:num>
  <w:num w:numId="17">
    <w:abstractNumId w:val="13"/>
  </w:num>
  <w:num w:numId="18">
    <w:abstractNumId w:val="1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422C"/>
    <w:rsid w:val="00003BFC"/>
    <w:rsid w:val="0002165B"/>
    <w:rsid w:val="0002183D"/>
    <w:rsid w:val="0002296C"/>
    <w:rsid w:val="00023422"/>
    <w:rsid w:val="000234EB"/>
    <w:rsid w:val="0002702C"/>
    <w:rsid w:val="00030D45"/>
    <w:rsid w:val="0004323E"/>
    <w:rsid w:val="000470DE"/>
    <w:rsid w:val="00047714"/>
    <w:rsid w:val="00062B91"/>
    <w:rsid w:val="00063386"/>
    <w:rsid w:val="00076D54"/>
    <w:rsid w:val="00085A9E"/>
    <w:rsid w:val="00090561"/>
    <w:rsid w:val="0009389D"/>
    <w:rsid w:val="000A7CE5"/>
    <w:rsid w:val="000C5B37"/>
    <w:rsid w:val="000C6A4B"/>
    <w:rsid w:val="000D034F"/>
    <w:rsid w:val="000D744D"/>
    <w:rsid w:val="000E2355"/>
    <w:rsid w:val="000E3A56"/>
    <w:rsid w:val="000E6234"/>
    <w:rsid w:val="000F12D4"/>
    <w:rsid w:val="000F3088"/>
    <w:rsid w:val="000F605C"/>
    <w:rsid w:val="000F74B0"/>
    <w:rsid w:val="00100B41"/>
    <w:rsid w:val="00100FB4"/>
    <w:rsid w:val="001026C5"/>
    <w:rsid w:val="00106E43"/>
    <w:rsid w:val="0011131B"/>
    <w:rsid w:val="0011458C"/>
    <w:rsid w:val="001149D7"/>
    <w:rsid w:val="00116CF1"/>
    <w:rsid w:val="0012025C"/>
    <w:rsid w:val="0012266A"/>
    <w:rsid w:val="00127C28"/>
    <w:rsid w:val="0013091E"/>
    <w:rsid w:val="00133200"/>
    <w:rsid w:val="001335AE"/>
    <w:rsid w:val="00143932"/>
    <w:rsid w:val="00147AC6"/>
    <w:rsid w:val="001531CE"/>
    <w:rsid w:val="00153B49"/>
    <w:rsid w:val="001576B0"/>
    <w:rsid w:val="00163EA9"/>
    <w:rsid w:val="00170912"/>
    <w:rsid w:val="00173C9E"/>
    <w:rsid w:val="001775BA"/>
    <w:rsid w:val="00184AFE"/>
    <w:rsid w:val="00190725"/>
    <w:rsid w:val="00197E67"/>
    <w:rsid w:val="001A5635"/>
    <w:rsid w:val="001A788E"/>
    <w:rsid w:val="001B0105"/>
    <w:rsid w:val="001B2CBF"/>
    <w:rsid w:val="001C1084"/>
    <w:rsid w:val="001C5963"/>
    <w:rsid w:val="001C5C09"/>
    <w:rsid w:val="001C5E38"/>
    <w:rsid w:val="001D17DD"/>
    <w:rsid w:val="001D2D01"/>
    <w:rsid w:val="001D2FA9"/>
    <w:rsid w:val="001F7CD6"/>
    <w:rsid w:val="002036F6"/>
    <w:rsid w:val="00203DE9"/>
    <w:rsid w:val="0020426E"/>
    <w:rsid w:val="00204FD3"/>
    <w:rsid w:val="00205A0F"/>
    <w:rsid w:val="00205ECA"/>
    <w:rsid w:val="00210C1B"/>
    <w:rsid w:val="002147D2"/>
    <w:rsid w:val="00217205"/>
    <w:rsid w:val="00220823"/>
    <w:rsid w:val="002212A6"/>
    <w:rsid w:val="00223A3E"/>
    <w:rsid w:val="002252E0"/>
    <w:rsid w:val="00230228"/>
    <w:rsid w:val="002306FD"/>
    <w:rsid w:val="00247ADB"/>
    <w:rsid w:val="00252CB8"/>
    <w:rsid w:val="002579F0"/>
    <w:rsid w:val="00261DE3"/>
    <w:rsid w:val="002621FF"/>
    <w:rsid w:val="00274B26"/>
    <w:rsid w:val="0028261D"/>
    <w:rsid w:val="00286BA9"/>
    <w:rsid w:val="002B1E0E"/>
    <w:rsid w:val="002C031C"/>
    <w:rsid w:val="002D1D6E"/>
    <w:rsid w:val="002D71B2"/>
    <w:rsid w:val="002E6A53"/>
    <w:rsid w:val="002E6E41"/>
    <w:rsid w:val="002F037E"/>
    <w:rsid w:val="002F1A3B"/>
    <w:rsid w:val="002F6137"/>
    <w:rsid w:val="00300F65"/>
    <w:rsid w:val="00322B66"/>
    <w:rsid w:val="00323E9B"/>
    <w:rsid w:val="0032708A"/>
    <w:rsid w:val="00340B7F"/>
    <w:rsid w:val="003466AB"/>
    <w:rsid w:val="003479CD"/>
    <w:rsid w:val="003558E6"/>
    <w:rsid w:val="003647D0"/>
    <w:rsid w:val="003707B8"/>
    <w:rsid w:val="00376454"/>
    <w:rsid w:val="00376D0D"/>
    <w:rsid w:val="00383862"/>
    <w:rsid w:val="0038568F"/>
    <w:rsid w:val="003859F6"/>
    <w:rsid w:val="00391BEC"/>
    <w:rsid w:val="00392CDE"/>
    <w:rsid w:val="00393697"/>
    <w:rsid w:val="003936C1"/>
    <w:rsid w:val="00393859"/>
    <w:rsid w:val="00394264"/>
    <w:rsid w:val="003A02C1"/>
    <w:rsid w:val="003A1DF5"/>
    <w:rsid w:val="003A7C33"/>
    <w:rsid w:val="003B0971"/>
    <w:rsid w:val="003C20E7"/>
    <w:rsid w:val="003D09FA"/>
    <w:rsid w:val="003D1EAC"/>
    <w:rsid w:val="003D3B4D"/>
    <w:rsid w:val="003D6600"/>
    <w:rsid w:val="003E27D6"/>
    <w:rsid w:val="003E4105"/>
    <w:rsid w:val="003E503F"/>
    <w:rsid w:val="003F0454"/>
    <w:rsid w:val="003F2606"/>
    <w:rsid w:val="003F49AF"/>
    <w:rsid w:val="003F785B"/>
    <w:rsid w:val="00406E6A"/>
    <w:rsid w:val="0041433B"/>
    <w:rsid w:val="00414A94"/>
    <w:rsid w:val="00425747"/>
    <w:rsid w:val="00430F95"/>
    <w:rsid w:val="00440F1D"/>
    <w:rsid w:val="0044271B"/>
    <w:rsid w:val="0044530D"/>
    <w:rsid w:val="0044676A"/>
    <w:rsid w:val="00446D1A"/>
    <w:rsid w:val="00450A3F"/>
    <w:rsid w:val="00456EF7"/>
    <w:rsid w:val="00466836"/>
    <w:rsid w:val="00466C0B"/>
    <w:rsid w:val="00473A0E"/>
    <w:rsid w:val="00486829"/>
    <w:rsid w:val="004938DB"/>
    <w:rsid w:val="004A65B6"/>
    <w:rsid w:val="004A6FCB"/>
    <w:rsid w:val="004A7760"/>
    <w:rsid w:val="004B5DFD"/>
    <w:rsid w:val="004B7BD2"/>
    <w:rsid w:val="004C07CB"/>
    <w:rsid w:val="004C187A"/>
    <w:rsid w:val="004C3945"/>
    <w:rsid w:val="004E12B5"/>
    <w:rsid w:val="004E6CF8"/>
    <w:rsid w:val="004E7627"/>
    <w:rsid w:val="004F1910"/>
    <w:rsid w:val="004F3363"/>
    <w:rsid w:val="0051412C"/>
    <w:rsid w:val="005233C4"/>
    <w:rsid w:val="00524A50"/>
    <w:rsid w:val="005314BE"/>
    <w:rsid w:val="00534111"/>
    <w:rsid w:val="00534BC9"/>
    <w:rsid w:val="00534EE1"/>
    <w:rsid w:val="005402E5"/>
    <w:rsid w:val="0054217E"/>
    <w:rsid w:val="00545DC7"/>
    <w:rsid w:val="00546B7C"/>
    <w:rsid w:val="005525C1"/>
    <w:rsid w:val="005537BE"/>
    <w:rsid w:val="00556284"/>
    <w:rsid w:val="00561893"/>
    <w:rsid w:val="005623C6"/>
    <w:rsid w:val="005638DB"/>
    <w:rsid w:val="00564B91"/>
    <w:rsid w:val="005732DD"/>
    <w:rsid w:val="005744CA"/>
    <w:rsid w:val="00580042"/>
    <w:rsid w:val="00583755"/>
    <w:rsid w:val="0059332F"/>
    <w:rsid w:val="00595584"/>
    <w:rsid w:val="005955C9"/>
    <w:rsid w:val="005A6178"/>
    <w:rsid w:val="005B7B2B"/>
    <w:rsid w:val="005C0A49"/>
    <w:rsid w:val="005C4107"/>
    <w:rsid w:val="005D635E"/>
    <w:rsid w:val="005E2641"/>
    <w:rsid w:val="005F2B96"/>
    <w:rsid w:val="005F412F"/>
    <w:rsid w:val="005F4E82"/>
    <w:rsid w:val="005F78AB"/>
    <w:rsid w:val="00600CB8"/>
    <w:rsid w:val="00601928"/>
    <w:rsid w:val="006128BB"/>
    <w:rsid w:val="00616AE4"/>
    <w:rsid w:val="00630784"/>
    <w:rsid w:val="00647108"/>
    <w:rsid w:val="00647640"/>
    <w:rsid w:val="00652502"/>
    <w:rsid w:val="00657B07"/>
    <w:rsid w:val="0066139B"/>
    <w:rsid w:val="00662FC2"/>
    <w:rsid w:val="006641B6"/>
    <w:rsid w:val="00666F9A"/>
    <w:rsid w:val="006725E7"/>
    <w:rsid w:val="00674BA8"/>
    <w:rsid w:val="006753F0"/>
    <w:rsid w:val="00682CD2"/>
    <w:rsid w:val="00684980"/>
    <w:rsid w:val="00690925"/>
    <w:rsid w:val="0069359D"/>
    <w:rsid w:val="006A2230"/>
    <w:rsid w:val="006A3391"/>
    <w:rsid w:val="006A3D5E"/>
    <w:rsid w:val="006A5446"/>
    <w:rsid w:val="006B1F56"/>
    <w:rsid w:val="006D0730"/>
    <w:rsid w:val="006D3744"/>
    <w:rsid w:val="006D7B81"/>
    <w:rsid w:val="006E2BA7"/>
    <w:rsid w:val="006F0D47"/>
    <w:rsid w:val="006F223A"/>
    <w:rsid w:val="006F56DC"/>
    <w:rsid w:val="0070097D"/>
    <w:rsid w:val="00706077"/>
    <w:rsid w:val="007071F1"/>
    <w:rsid w:val="00717C15"/>
    <w:rsid w:val="00720421"/>
    <w:rsid w:val="00727294"/>
    <w:rsid w:val="007365B1"/>
    <w:rsid w:val="00736684"/>
    <w:rsid w:val="00736AD0"/>
    <w:rsid w:val="007426DE"/>
    <w:rsid w:val="00742B6D"/>
    <w:rsid w:val="007504EB"/>
    <w:rsid w:val="00761EE7"/>
    <w:rsid w:val="00762A02"/>
    <w:rsid w:val="00762A4C"/>
    <w:rsid w:val="0076650C"/>
    <w:rsid w:val="00781487"/>
    <w:rsid w:val="00790B89"/>
    <w:rsid w:val="00792773"/>
    <w:rsid w:val="00796D47"/>
    <w:rsid w:val="007A0B0C"/>
    <w:rsid w:val="007A4317"/>
    <w:rsid w:val="007A5BE3"/>
    <w:rsid w:val="007A7E67"/>
    <w:rsid w:val="007B3C52"/>
    <w:rsid w:val="007B7D9E"/>
    <w:rsid w:val="007C58C1"/>
    <w:rsid w:val="007D6254"/>
    <w:rsid w:val="007E1079"/>
    <w:rsid w:val="007E1367"/>
    <w:rsid w:val="007E324F"/>
    <w:rsid w:val="007E3CE6"/>
    <w:rsid w:val="007F436C"/>
    <w:rsid w:val="008120CD"/>
    <w:rsid w:val="0081498D"/>
    <w:rsid w:val="00820211"/>
    <w:rsid w:val="008216B1"/>
    <w:rsid w:val="0082521D"/>
    <w:rsid w:val="00827EAE"/>
    <w:rsid w:val="0083248C"/>
    <w:rsid w:val="00835ED6"/>
    <w:rsid w:val="00836A23"/>
    <w:rsid w:val="0084107D"/>
    <w:rsid w:val="008418BA"/>
    <w:rsid w:val="008422D1"/>
    <w:rsid w:val="00851384"/>
    <w:rsid w:val="0086641C"/>
    <w:rsid w:val="0087636E"/>
    <w:rsid w:val="00883E6B"/>
    <w:rsid w:val="00887D40"/>
    <w:rsid w:val="00896A6F"/>
    <w:rsid w:val="008A0F35"/>
    <w:rsid w:val="008A6086"/>
    <w:rsid w:val="008B2E48"/>
    <w:rsid w:val="008B76F7"/>
    <w:rsid w:val="008C6219"/>
    <w:rsid w:val="008C66D3"/>
    <w:rsid w:val="008C7009"/>
    <w:rsid w:val="008C72C4"/>
    <w:rsid w:val="008D0D67"/>
    <w:rsid w:val="008D11F0"/>
    <w:rsid w:val="008D57FA"/>
    <w:rsid w:val="008D5C71"/>
    <w:rsid w:val="008E08F1"/>
    <w:rsid w:val="008E2D8C"/>
    <w:rsid w:val="008E578C"/>
    <w:rsid w:val="008E7946"/>
    <w:rsid w:val="008F2ACD"/>
    <w:rsid w:val="008F3BC8"/>
    <w:rsid w:val="008F3FA6"/>
    <w:rsid w:val="00905B3F"/>
    <w:rsid w:val="00906705"/>
    <w:rsid w:val="0090705D"/>
    <w:rsid w:val="00911683"/>
    <w:rsid w:val="009216A2"/>
    <w:rsid w:val="00922EA1"/>
    <w:rsid w:val="00934E24"/>
    <w:rsid w:val="00950B89"/>
    <w:rsid w:val="00955FDF"/>
    <w:rsid w:val="0096505F"/>
    <w:rsid w:val="00972263"/>
    <w:rsid w:val="0097667B"/>
    <w:rsid w:val="009772DB"/>
    <w:rsid w:val="00980BE4"/>
    <w:rsid w:val="00987061"/>
    <w:rsid w:val="009924B8"/>
    <w:rsid w:val="0099479E"/>
    <w:rsid w:val="009A23AD"/>
    <w:rsid w:val="009A2892"/>
    <w:rsid w:val="009B25A0"/>
    <w:rsid w:val="009B786C"/>
    <w:rsid w:val="009C3D6E"/>
    <w:rsid w:val="009D3487"/>
    <w:rsid w:val="009D79EB"/>
    <w:rsid w:val="009D7D7D"/>
    <w:rsid w:val="009E03CC"/>
    <w:rsid w:val="009E779E"/>
    <w:rsid w:val="009E7945"/>
    <w:rsid w:val="009F335A"/>
    <w:rsid w:val="00A0064E"/>
    <w:rsid w:val="00A03807"/>
    <w:rsid w:val="00A06EAE"/>
    <w:rsid w:val="00A13520"/>
    <w:rsid w:val="00A14C3E"/>
    <w:rsid w:val="00A21148"/>
    <w:rsid w:val="00A247CD"/>
    <w:rsid w:val="00A33EF5"/>
    <w:rsid w:val="00A33F01"/>
    <w:rsid w:val="00A35C10"/>
    <w:rsid w:val="00A473AE"/>
    <w:rsid w:val="00A47E62"/>
    <w:rsid w:val="00A5347B"/>
    <w:rsid w:val="00A53D10"/>
    <w:rsid w:val="00A542C3"/>
    <w:rsid w:val="00A544BC"/>
    <w:rsid w:val="00A56A4A"/>
    <w:rsid w:val="00A604BE"/>
    <w:rsid w:val="00A63D98"/>
    <w:rsid w:val="00A71E0C"/>
    <w:rsid w:val="00A762A5"/>
    <w:rsid w:val="00A80043"/>
    <w:rsid w:val="00A81CA2"/>
    <w:rsid w:val="00A85203"/>
    <w:rsid w:val="00A85348"/>
    <w:rsid w:val="00A92CD6"/>
    <w:rsid w:val="00AA063A"/>
    <w:rsid w:val="00AA3DFF"/>
    <w:rsid w:val="00AA6C3E"/>
    <w:rsid w:val="00AB1BD2"/>
    <w:rsid w:val="00AC206C"/>
    <w:rsid w:val="00AC5F1C"/>
    <w:rsid w:val="00AC61E8"/>
    <w:rsid w:val="00AC7E70"/>
    <w:rsid w:val="00AD332A"/>
    <w:rsid w:val="00AE01AC"/>
    <w:rsid w:val="00AE4667"/>
    <w:rsid w:val="00AF21AC"/>
    <w:rsid w:val="00AF4C00"/>
    <w:rsid w:val="00B20487"/>
    <w:rsid w:val="00B2524C"/>
    <w:rsid w:val="00B25A97"/>
    <w:rsid w:val="00B26523"/>
    <w:rsid w:val="00B37DFE"/>
    <w:rsid w:val="00B576DD"/>
    <w:rsid w:val="00B719AC"/>
    <w:rsid w:val="00B71C95"/>
    <w:rsid w:val="00B8240E"/>
    <w:rsid w:val="00B86157"/>
    <w:rsid w:val="00B90689"/>
    <w:rsid w:val="00B90B22"/>
    <w:rsid w:val="00BA4198"/>
    <w:rsid w:val="00BA6AC3"/>
    <w:rsid w:val="00BB215A"/>
    <w:rsid w:val="00BB5445"/>
    <w:rsid w:val="00BC0838"/>
    <w:rsid w:val="00BC0C7B"/>
    <w:rsid w:val="00BD091C"/>
    <w:rsid w:val="00BD4A17"/>
    <w:rsid w:val="00BE2E40"/>
    <w:rsid w:val="00BE62F7"/>
    <w:rsid w:val="00BE7EC5"/>
    <w:rsid w:val="00BF2B63"/>
    <w:rsid w:val="00BF2C42"/>
    <w:rsid w:val="00BF5183"/>
    <w:rsid w:val="00BF7640"/>
    <w:rsid w:val="00C00908"/>
    <w:rsid w:val="00C12D18"/>
    <w:rsid w:val="00C164B2"/>
    <w:rsid w:val="00C165D3"/>
    <w:rsid w:val="00C16CDB"/>
    <w:rsid w:val="00C234E1"/>
    <w:rsid w:val="00C2422C"/>
    <w:rsid w:val="00C25CEB"/>
    <w:rsid w:val="00C31D70"/>
    <w:rsid w:val="00C356B3"/>
    <w:rsid w:val="00C36E17"/>
    <w:rsid w:val="00C41567"/>
    <w:rsid w:val="00C562B8"/>
    <w:rsid w:val="00C576B8"/>
    <w:rsid w:val="00C64D66"/>
    <w:rsid w:val="00C65BCB"/>
    <w:rsid w:val="00C66A16"/>
    <w:rsid w:val="00C67A8C"/>
    <w:rsid w:val="00C75BE3"/>
    <w:rsid w:val="00C825AA"/>
    <w:rsid w:val="00C945F7"/>
    <w:rsid w:val="00C94C0C"/>
    <w:rsid w:val="00C9709E"/>
    <w:rsid w:val="00CA602B"/>
    <w:rsid w:val="00CB00EE"/>
    <w:rsid w:val="00CC6867"/>
    <w:rsid w:val="00CD35BA"/>
    <w:rsid w:val="00CD50C1"/>
    <w:rsid w:val="00CE5E2B"/>
    <w:rsid w:val="00CF1EC4"/>
    <w:rsid w:val="00CF295A"/>
    <w:rsid w:val="00D005C8"/>
    <w:rsid w:val="00D100A2"/>
    <w:rsid w:val="00D1069D"/>
    <w:rsid w:val="00D20325"/>
    <w:rsid w:val="00D26586"/>
    <w:rsid w:val="00D26C50"/>
    <w:rsid w:val="00D27EBB"/>
    <w:rsid w:val="00D42D6A"/>
    <w:rsid w:val="00D537D1"/>
    <w:rsid w:val="00D54110"/>
    <w:rsid w:val="00D56A20"/>
    <w:rsid w:val="00D60995"/>
    <w:rsid w:val="00D718E9"/>
    <w:rsid w:val="00D7771C"/>
    <w:rsid w:val="00D77C27"/>
    <w:rsid w:val="00D77E99"/>
    <w:rsid w:val="00D81777"/>
    <w:rsid w:val="00D85CF3"/>
    <w:rsid w:val="00D85D23"/>
    <w:rsid w:val="00D9205C"/>
    <w:rsid w:val="00D922CC"/>
    <w:rsid w:val="00D924E1"/>
    <w:rsid w:val="00D92550"/>
    <w:rsid w:val="00D93B1D"/>
    <w:rsid w:val="00D94C79"/>
    <w:rsid w:val="00D95902"/>
    <w:rsid w:val="00DB03CE"/>
    <w:rsid w:val="00DB2D43"/>
    <w:rsid w:val="00DC0861"/>
    <w:rsid w:val="00DC45C0"/>
    <w:rsid w:val="00DC6475"/>
    <w:rsid w:val="00DC6704"/>
    <w:rsid w:val="00DD1CF3"/>
    <w:rsid w:val="00DD7044"/>
    <w:rsid w:val="00DD726B"/>
    <w:rsid w:val="00DE2761"/>
    <w:rsid w:val="00DF0A88"/>
    <w:rsid w:val="00DF77C6"/>
    <w:rsid w:val="00E10CF2"/>
    <w:rsid w:val="00E14B38"/>
    <w:rsid w:val="00E164BD"/>
    <w:rsid w:val="00E17B95"/>
    <w:rsid w:val="00E17ECC"/>
    <w:rsid w:val="00E23A5D"/>
    <w:rsid w:val="00E31B9D"/>
    <w:rsid w:val="00E32095"/>
    <w:rsid w:val="00E33171"/>
    <w:rsid w:val="00E33BFE"/>
    <w:rsid w:val="00E341B1"/>
    <w:rsid w:val="00E40BB4"/>
    <w:rsid w:val="00E44FC5"/>
    <w:rsid w:val="00E50EBA"/>
    <w:rsid w:val="00E53ECC"/>
    <w:rsid w:val="00E5415A"/>
    <w:rsid w:val="00E5783C"/>
    <w:rsid w:val="00E634B9"/>
    <w:rsid w:val="00E719B5"/>
    <w:rsid w:val="00E758AB"/>
    <w:rsid w:val="00E777F8"/>
    <w:rsid w:val="00E77BB2"/>
    <w:rsid w:val="00E85782"/>
    <w:rsid w:val="00E90523"/>
    <w:rsid w:val="00E91B4C"/>
    <w:rsid w:val="00E931A2"/>
    <w:rsid w:val="00E95C9F"/>
    <w:rsid w:val="00EA2848"/>
    <w:rsid w:val="00EB341C"/>
    <w:rsid w:val="00EB4C78"/>
    <w:rsid w:val="00EC157D"/>
    <w:rsid w:val="00EC1763"/>
    <w:rsid w:val="00EC347F"/>
    <w:rsid w:val="00EC6989"/>
    <w:rsid w:val="00ED2BA6"/>
    <w:rsid w:val="00ED5994"/>
    <w:rsid w:val="00ED618A"/>
    <w:rsid w:val="00EE1722"/>
    <w:rsid w:val="00EF0A14"/>
    <w:rsid w:val="00EF6EF8"/>
    <w:rsid w:val="00F004A5"/>
    <w:rsid w:val="00F00EAB"/>
    <w:rsid w:val="00F02352"/>
    <w:rsid w:val="00F07A0F"/>
    <w:rsid w:val="00F10D07"/>
    <w:rsid w:val="00F22771"/>
    <w:rsid w:val="00F25DAA"/>
    <w:rsid w:val="00F31D06"/>
    <w:rsid w:val="00F36AAC"/>
    <w:rsid w:val="00F42B6C"/>
    <w:rsid w:val="00F445B4"/>
    <w:rsid w:val="00F5193D"/>
    <w:rsid w:val="00F54816"/>
    <w:rsid w:val="00F81797"/>
    <w:rsid w:val="00F844A6"/>
    <w:rsid w:val="00F87DE8"/>
    <w:rsid w:val="00FA3ADC"/>
    <w:rsid w:val="00FA4E74"/>
    <w:rsid w:val="00FA70DA"/>
    <w:rsid w:val="00FB030D"/>
    <w:rsid w:val="00FB0954"/>
    <w:rsid w:val="00FB2193"/>
    <w:rsid w:val="00FC1946"/>
    <w:rsid w:val="00FC3C96"/>
    <w:rsid w:val="00FC44E6"/>
    <w:rsid w:val="00FC7047"/>
    <w:rsid w:val="00FD2312"/>
    <w:rsid w:val="00FD2872"/>
    <w:rsid w:val="00FD31CC"/>
    <w:rsid w:val="00FD3A59"/>
    <w:rsid w:val="00FD564F"/>
    <w:rsid w:val="00FE4B9C"/>
    <w:rsid w:val="00FF28E0"/>
    <w:rsid w:val="00FF2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2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1A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8520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852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85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852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C58C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C58C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2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1A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8520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852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85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852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C58C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C58C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209A51-CA5E-4644-8F9D-8BEFD4362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1466</Words>
  <Characters>8358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User</cp:lastModifiedBy>
  <cp:revision>5</cp:revision>
  <cp:lastPrinted>2021-12-22T09:12:00Z</cp:lastPrinted>
  <dcterms:created xsi:type="dcterms:W3CDTF">2021-12-21T13:58:00Z</dcterms:created>
  <dcterms:modified xsi:type="dcterms:W3CDTF">2022-01-18T11:25:00Z</dcterms:modified>
</cp:coreProperties>
</file>